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2611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附件2</w:t>
      </w:r>
    </w:p>
    <w:p w14:paraId="64F3662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 </w:t>
      </w:r>
    </w:p>
    <w:p w14:paraId="5A1416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1"/>
          <w:szCs w:val="31"/>
        </w:rPr>
      </w:pPr>
      <w:r>
        <w:rPr>
          <w:rFonts w:hint="eastAsia" w:ascii="方正小标宋_GBK" w:hAnsi="方正小标宋_GBK" w:eastAsia="方正小标宋_GBK" w:cs="方正小标宋_GBK"/>
          <w:sz w:val="40"/>
          <w:szCs w:val="40"/>
        </w:rPr>
        <w:t>关于《</w:t>
      </w:r>
      <w:r>
        <w:rPr>
          <w:rFonts w:hint="eastAsia" w:ascii="方正小标宋_GBK" w:hAnsi="方正小标宋_GBK" w:eastAsia="方正小标宋_GBK" w:cs="方正小标宋_GBK"/>
          <w:i w:val="0"/>
          <w:iCs w:val="0"/>
          <w:caps w:val="0"/>
          <w:color w:val="000000"/>
          <w:spacing w:val="0"/>
          <w:sz w:val="40"/>
          <w:szCs w:val="40"/>
          <w:shd w:val="clear" w:fill="FFFFFF"/>
        </w:rPr>
        <w:t>焉耆县将国有土地依法确认给村集体使用</w:t>
      </w:r>
      <w:r>
        <w:rPr>
          <w:rFonts w:hint="eastAsia" w:ascii="方正小标宋_GBK" w:hAnsi="方正小标宋_GBK" w:eastAsia="方正小标宋_GBK" w:cs="方正小标宋_GBK"/>
          <w:sz w:val="40"/>
          <w:szCs w:val="40"/>
        </w:rPr>
        <w:t>》的制定依据</w:t>
      </w:r>
    </w:p>
    <w:p w14:paraId="47FB16E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1"/>
          <w:szCs w:val="31"/>
        </w:rPr>
      </w:pPr>
    </w:p>
    <w:p w14:paraId="30A78558">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default" w:ascii="仿宋_GB2312" w:hAnsi="仿宋" w:eastAsia="仿宋_GB2312" w:cs="仿宋_GB2312"/>
          <w:i w:val="0"/>
          <w:iCs w:val="0"/>
          <w:caps w:val="0"/>
          <w:color w:val="000000"/>
          <w:spacing w:val="-6"/>
          <w:sz w:val="32"/>
          <w:szCs w:val="32"/>
          <w:shd w:val="clear" w:fill="FFFFFF"/>
        </w:rPr>
        <w:t>《焉耆县将国有土地依法确认给村集体使用（征求意见稿）》由县农业农村局负责起草，</w:t>
      </w:r>
      <w:r>
        <w:rPr>
          <w:rFonts w:hint="default" w:ascii="仿宋_GB2312" w:hAnsi="仿宋" w:eastAsia="仿宋_GB2312" w:cs="仿宋_GB2312"/>
          <w:i w:val="0"/>
          <w:iCs w:val="0"/>
          <w:caps w:val="0"/>
          <w:color w:val="333333"/>
          <w:spacing w:val="-6"/>
          <w:sz w:val="32"/>
          <w:szCs w:val="32"/>
          <w:shd w:val="clear" w:fill="FFFFFF"/>
        </w:rPr>
        <w:t>现将制定依据说明如下：</w:t>
      </w:r>
      <w:r>
        <w:rPr>
          <w:rFonts w:hint="eastAsia" w:ascii="仿宋" w:hAnsi="仿宋" w:eastAsia="仿宋" w:cs="仿宋"/>
          <w:i w:val="0"/>
          <w:iCs w:val="0"/>
          <w:caps w:val="0"/>
          <w:color w:val="333333"/>
          <w:spacing w:val="0"/>
          <w:sz w:val="32"/>
          <w:szCs w:val="32"/>
          <w:shd w:val="clear" w:fill="FFFFFF"/>
        </w:rPr>
        <w:t> </w:t>
      </w:r>
    </w:p>
    <w:p w14:paraId="291644D3">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lang w:val="en-US" w:eastAsia="zh-CN"/>
        </w:rPr>
      </w:pPr>
      <w:r>
        <w:rPr>
          <w:rFonts w:hint="eastAsia" w:ascii="黑体" w:hAnsi="黑体" w:eastAsia="黑体" w:cs="黑体"/>
          <w:sz w:val="31"/>
          <w:szCs w:val="31"/>
          <w:lang w:val="en-US" w:eastAsia="zh-CN"/>
        </w:rPr>
        <w:t>一、法律依据</w:t>
      </w:r>
    </w:p>
    <w:p w14:paraId="13D765FA">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lang w:val="en-US" w:eastAsia="zh-CN"/>
        </w:rPr>
      </w:pPr>
      <w:r>
        <w:rPr>
          <w:rFonts w:hint="eastAsia" w:ascii="Times New Roman" w:hAnsi="Times New Roman" w:eastAsia="方正仿宋_GBK" w:cs="Times New Roman"/>
          <w:sz w:val="31"/>
          <w:szCs w:val="31"/>
          <w:lang w:val="en-US" w:eastAsia="zh-CN"/>
        </w:rPr>
        <w:t>1.</w:t>
      </w:r>
      <w:r>
        <w:rPr>
          <w:rFonts w:hint="default" w:ascii="Times New Roman" w:hAnsi="Times New Roman" w:eastAsia="方正仿宋_GBK" w:cs="Times New Roman"/>
          <w:sz w:val="31"/>
          <w:szCs w:val="31"/>
          <w:lang w:val="en-US" w:eastAsia="zh-CN"/>
        </w:rPr>
        <w:t>《中华人民共和国土地管理法》</w:t>
      </w:r>
    </w:p>
    <w:p w14:paraId="3A76CF0B">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lang w:val="en-US" w:eastAsia="zh-CN"/>
        </w:rPr>
      </w:pPr>
      <w:r>
        <w:rPr>
          <w:rFonts w:hint="eastAsia" w:ascii="Times New Roman" w:hAnsi="Times New Roman" w:eastAsia="方正仿宋_GBK" w:cs="Times New Roman"/>
          <w:sz w:val="31"/>
          <w:szCs w:val="31"/>
          <w:lang w:val="en-US" w:eastAsia="zh-CN"/>
        </w:rPr>
        <w:t>2.</w:t>
      </w:r>
      <w:r>
        <w:rPr>
          <w:rFonts w:hint="default" w:ascii="Times New Roman" w:hAnsi="Times New Roman" w:eastAsia="方正仿宋_GBK" w:cs="Times New Roman"/>
          <w:sz w:val="31"/>
          <w:szCs w:val="31"/>
          <w:lang w:val="en-US" w:eastAsia="zh-CN"/>
        </w:rPr>
        <w:t>《中华人民共和国农村土地承包法》</w:t>
      </w:r>
    </w:p>
    <w:p w14:paraId="0C3F99C7">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黑体" w:hAnsi="黑体" w:eastAsia="黑体" w:cs="黑体"/>
          <w:sz w:val="31"/>
          <w:szCs w:val="31"/>
          <w:lang w:val="en-US" w:eastAsia="zh-CN"/>
        </w:rPr>
      </w:pPr>
      <w:r>
        <w:rPr>
          <w:rFonts w:hint="default" w:ascii="黑体" w:hAnsi="黑体" w:eastAsia="黑体" w:cs="黑体"/>
          <w:sz w:val="31"/>
          <w:szCs w:val="31"/>
          <w:lang w:val="en-US" w:eastAsia="zh-CN"/>
        </w:rPr>
        <w:t>二、政府规章依据</w:t>
      </w:r>
    </w:p>
    <w:p w14:paraId="1588F96C">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r>
        <w:rPr>
          <w:rFonts w:hint="eastAsia" w:ascii="Times New Roman" w:hAnsi="Times New Roman" w:eastAsia="方正仿宋_GBK" w:cs="Times New Roman"/>
          <w:sz w:val="31"/>
          <w:szCs w:val="31"/>
          <w:lang w:val="en-US" w:eastAsia="zh-CN"/>
        </w:rPr>
        <w:t>1.</w:t>
      </w:r>
      <w:r>
        <w:rPr>
          <w:rFonts w:hint="default" w:ascii="Times New Roman" w:hAnsi="Times New Roman" w:eastAsia="方正仿宋_GBK" w:cs="Times New Roman"/>
          <w:sz w:val="31"/>
          <w:szCs w:val="31"/>
        </w:rPr>
        <w:t>《新疆维吾尔自治区重大行政决策程序规定》（自治区人民政府令第226号）</w:t>
      </w:r>
    </w:p>
    <w:p w14:paraId="724F5D4D">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r>
        <w:rPr>
          <w:rFonts w:hint="eastAsia" w:ascii="Times New Roman" w:hAnsi="Times New Roman" w:eastAsia="方正仿宋_GBK" w:cs="Times New Roman"/>
          <w:sz w:val="31"/>
          <w:szCs w:val="31"/>
          <w:lang w:val="en-US" w:eastAsia="zh-CN"/>
        </w:rPr>
        <w:t>2.</w:t>
      </w:r>
      <w:r>
        <w:rPr>
          <w:rFonts w:hint="default" w:ascii="Times New Roman" w:hAnsi="Times New Roman" w:eastAsia="方正仿宋_GBK" w:cs="Times New Roman"/>
          <w:sz w:val="31"/>
          <w:szCs w:val="31"/>
        </w:rPr>
        <w:t>《新疆维吾尔自治区行政规范性文件管理办法》（自治区人民政府令第218号）</w:t>
      </w:r>
    </w:p>
    <w:p w14:paraId="3FCF22D1">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黑体" w:hAnsi="黑体" w:eastAsia="黑体" w:cs="黑体"/>
          <w:sz w:val="31"/>
          <w:szCs w:val="31"/>
          <w:lang w:val="en-US" w:eastAsia="zh-CN"/>
        </w:rPr>
      </w:pPr>
      <w:r>
        <w:rPr>
          <w:rFonts w:hint="default" w:ascii="黑体" w:hAnsi="黑体" w:eastAsia="黑体" w:cs="黑体"/>
          <w:sz w:val="31"/>
          <w:szCs w:val="31"/>
          <w:lang w:val="en-US" w:eastAsia="zh-CN"/>
        </w:rPr>
        <w:t>三、政策文件依据</w:t>
      </w:r>
    </w:p>
    <w:p w14:paraId="1783015C">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lang w:val="en-US" w:eastAsia="zh-CN"/>
        </w:rPr>
        <w:t>《2016年自治区农村土地承包经营权确权登记颁证整县推进试点工作实施方案》新政办发〔2016〕63号</w:t>
      </w:r>
    </w:p>
    <w:p w14:paraId="51CD901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1"/>
          <w:szCs w:val="31"/>
        </w:rPr>
      </w:pPr>
    </w:p>
    <w:p w14:paraId="43F8B0E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0"/>
          <w:szCs w:val="30"/>
          <w:lang w:val="en-US" w:eastAsia="zh-CN"/>
        </w:rPr>
      </w:pPr>
    </w:p>
    <w:p w14:paraId="624F363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0"/>
          <w:szCs w:val="30"/>
          <w:lang w:val="en-US" w:eastAsia="zh-CN"/>
        </w:rPr>
      </w:pPr>
    </w:p>
    <w:p w14:paraId="77B4F664">
      <w:pPr>
        <w:keepNext w:val="0"/>
        <w:keepLines w:val="0"/>
        <w:pageBreakBefore w:val="0"/>
        <w:widowControl w:val="0"/>
        <w:kinsoku/>
        <w:wordWrap/>
        <w:overflowPunct/>
        <w:topLinePunct w:val="0"/>
        <w:autoSpaceDE/>
        <w:autoSpaceDN/>
        <w:bidi w:val="0"/>
        <w:adjustRightInd/>
        <w:snapToGrid/>
        <w:spacing w:line="560" w:lineRule="exact"/>
        <w:ind w:left="4771" w:leftChars="2272" w:firstLine="0" w:firstLineChars="0"/>
        <w:textAlignment w:val="auto"/>
        <w:rPr>
          <w:rFonts w:hint="default" w:ascii="Times New Roman" w:hAnsi="Times New Roman" w:eastAsia="方正仿宋_GBK" w:cs="Times New Roman"/>
          <w:sz w:val="30"/>
          <w:szCs w:val="30"/>
          <w:lang w:val="en-US"/>
        </w:rPr>
      </w:pPr>
      <w:r>
        <w:rPr>
          <w:rFonts w:hint="default" w:ascii="Times New Roman" w:hAnsi="Times New Roman" w:eastAsia="方正仿宋_GBK" w:cs="Times New Roman"/>
          <w:sz w:val="30"/>
          <w:szCs w:val="30"/>
          <w:lang w:val="en-US" w:eastAsia="zh-CN"/>
        </w:rPr>
        <w:t>焉耆县农业农村局</w:t>
      </w:r>
      <w:r>
        <w:rPr>
          <w:rFonts w:hint="default" w:ascii="Times New Roman" w:hAnsi="Times New Roman" w:eastAsia="方正仿宋_GBK" w:cs="Times New Roman"/>
          <w:sz w:val="30"/>
          <w:szCs w:val="30"/>
          <w:lang w:val="en-US" w:eastAsia="zh-CN"/>
        </w:rPr>
        <w:br w:type="textWrapping"/>
      </w:r>
      <w:r>
        <w:rPr>
          <w:rFonts w:hint="default" w:ascii="Times New Roman" w:hAnsi="Times New Roman" w:eastAsia="方正仿宋_GBK" w:cs="Times New Roman"/>
          <w:sz w:val="30"/>
          <w:szCs w:val="30"/>
          <w:lang w:val="en-US" w:eastAsia="zh-CN"/>
        </w:rPr>
        <w:t>2026年</w:t>
      </w:r>
      <w:r>
        <w:rPr>
          <w:rFonts w:hint="eastAsia" w:ascii="Times New Roman" w:hAnsi="Times New Roman" w:eastAsia="方正仿宋_GBK" w:cs="Times New Roman"/>
          <w:sz w:val="30"/>
          <w:szCs w:val="30"/>
          <w:lang w:val="en-US" w:eastAsia="zh-CN"/>
        </w:rPr>
        <w:t>6月3</w:t>
      </w:r>
      <w:bookmarkStart w:id="0" w:name="_GoBack"/>
      <w:bookmarkEnd w:id="0"/>
      <w:r>
        <w:rPr>
          <w:rFonts w:hint="eastAsia" w:ascii="Times New Roman" w:hAnsi="Times New Roman" w:eastAsia="方正仿宋_GBK" w:cs="Times New Roman"/>
          <w:sz w:val="30"/>
          <w:szCs w:val="30"/>
          <w:lang w:val="en-US" w:eastAsia="zh-CN"/>
        </w:rPr>
        <w:t>日</w:t>
      </w:r>
    </w:p>
    <w:p w14:paraId="32466C6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1"/>
          <w:szCs w:val="3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99E11A7-F09E-4C2A-AAA9-583DCFEE5FC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embedRegular r:id="rId2" w:fontKey="{A5F9A349-7FA9-4069-9D0A-1EB426A6209A}"/>
  </w:font>
  <w:font w:name="方正小标宋_GBK">
    <w:panose1 w:val="02000000000000000000"/>
    <w:charset w:val="86"/>
    <w:family w:val="auto"/>
    <w:pitch w:val="default"/>
    <w:sig w:usb0="A00002BF" w:usb1="38CF7CFA" w:usb2="00082016" w:usb3="00000000" w:csb0="00040001" w:csb1="00000000"/>
    <w:embedRegular r:id="rId3" w:fontKey="{F367792D-928A-4CE5-A842-3DFE42F4F35A}"/>
  </w:font>
  <w:font w:name="仿宋">
    <w:panose1 w:val="02010609060101010101"/>
    <w:charset w:val="86"/>
    <w:family w:val="auto"/>
    <w:pitch w:val="default"/>
    <w:sig w:usb0="800002BF" w:usb1="38CF7CFA" w:usb2="00000016" w:usb3="00000000" w:csb0="00040001" w:csb1="00000000"/>
    <w:embedRegular r:id="rId4" w:fontKey="{15D4C529-A94C-4FFF-8CE8-473890E066CF}"/>
  </w:font>
  <w:font w:name="仿宋_GB2312">
    <w:altName w:val="仿宋"/>
    <w:panose1 w:val="00000000000000000000"/>
    <w:charset w:val="00"/>
    <w:family w:val="auto"/>
    <w:pitch w:val="default"/>
    <w:sig w:usb0="00000000" w:usb1="00000000" w:usb2="00000000" w:usb3="00000000" w:csb0="00000000" w:csb1="00000000"/>
    <w:embedRegular r:id="rId5" w:fontKey="{F526A430-5FBB-4B05-94F4-A0FC2E3AF46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F73D6A"/>
    <w:rsid w:val="18557D86"/>
    <w:rsid w:val="297D4E23"/>
    <w:rsid w:val="365D08DD"/>
    <w:rsid w:val="4C5556BF"/>
    <w:rsid w:val="50E35A2B"/>
    <w:rsid w:val="56CB143B"/>
    <w:rsid w:val="57F73D6A"/>
    <w:rsid w:val="5FDC1FC3"/>
    <w:rsid w:val="737F2F3A"/>
    <w:rsid w:val="79026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84eb5280-3f9b-4f18-8b87-c7d1d05ab769</errorID>
      <errorWord>焉耆县</errorWord>
      <group>L1_Knowledge</group>
      <groupName>知识性问题</groupName>
      <ability>L2_Location</ability>
      <abilityName>地名检查</abilityName>
      <candidateList>
        <item>焉耆回族自治县</item>
      </candidateList>
      <explain>自治区州县缩写不规范。《地名管理条例》第十八条规定，标识牌、公共平台发布的信息、各类公文证件、学习类公开出版物、地图、法律法规规定等场景范围内必须使用标准地名。</explain>
      <paraID>77B4F664</paraID>
      <start>0</start>
      <end>3</end>
      <status>ignored</status>
      <modifiedWord/>
      <trackRevisions>false</trackRevisions>
    </reviewItem>
  </reviewItems>
  <config/>
</contractReview>
</file>

<file path=customXml/itemProps1.xml><?xml version="1.0" encoding="utf-8"?>
<ds:datastoreItem xmlns:ds="http://schemas.openxmlformats.org/officeDocument/2006/customXml" ds:itemID="{f0fa7f96-5d1e-44ef-af5c-5e6e71a3707d}">
  <ds:schemaRefs/>
</ds:datastoreItem>
</file>

<file path=docProps/app.xml><?xml version="1.0" encoding="utf-8"?>
<Properties xmlns="http://schemas.openxmlformats.org/officeDocument/2006/extended-properties" xmlns:vt="http://schemas.openxmlformats.org/officeDocument/2006/docPropsVTypes">
  <Template>Normal.dotm</Template>
  <Pages>1</Pages>
  <Words>269</Words>
  <Characters>287</Characters>
  <Lines>0</Lines>
  <Paragraphs>0</Paragraphs>
  <TotalTime>1</TotalTime>
  <ScaleCrop>false</ScaleCrop>
  <LinksUpToDate>false</LinksUpToDate>
  <CharactersWithSpaces>287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2026-05-26T08:30:00Z</dcterms:created>
  <dc:creator>    ฅ乖章ฅ    </dc:creator>
  <cp:lastModifiedBy>    ฅ乖章ฅ    </cp:lastModifiedBy>
  <dcterms:modified xsi:type="dcterms:W3CDTF">2026-06-02T11:16:12Z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0D68665A15054F35BE412B9DB694C28E_11</vt:lpwstr>
  </property>
  <property fmtid="{D5CDD505-2E9C-101B-9397-08002B2CF9AE}" pid="4" name="KSOTemplateDocerSaveRecord">
    <vt:lpwstr>eyJoZGlkIjoiOTk4ZmVjOWNmMTFhNGI3ZjNiZDQzN2VlMjhjZDE2YjUiLCJ1c2VySWQiOiIzMzc2MzE2NTkifQ==</vt:lpwstr>
  </property>
</Properties>
</file>