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/>
        <w:autoSpaceDE/>
        <w:autoSpaceDN w:val="0"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0"/>
          <w:sz w:val="40"/>
          <w:szCs w:val="40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0"/>
          <w:sz w:val="40"/>
          <w:szCs w:val="40"/>
          <w:highlight w:val="none"/>
          <w:u w:val="none"/>
          <w:lang w:val="en-US" w:eastAsia="zh-CN"/>
        </w:rPr>
        <w:t>2025年焉耆县经济运行简况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/>
        <w:autoSpaceDE/>
        <w:autoSpaceDN w:val="0"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/>
        <w:autoSpaceDE/>
        <w:autoSpaceDN w:val="0"/>
        <w:bidi w:val="0"/>
        <w:adjustRightInd/>
        <w:snapToGrid/>
        <w:spacing w:beforeAutospacing="0" w:line="56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pacing w:val="0"/>
          <w:sz w:val="31"/>
          <w:szCs w:val="31"/>
          <w:highlight w:val="none"/>
          <w:u w:val="none"/>
          <w:lang w:val="en-US" w:eastAsia="zh-CN"/>
        </w:rPr>
        <w:t>2025年焉耆县地方生产总值实现69.3亿元，增长5.5%，其中：第一产业完成增加值20.9亿元，增长4.3%。第二产业完成增加值11.6亿元，增长6.1%，第三产业完成增加值36.8亿元，增长5.9%。</w:t>
      </w: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57801"/>
    <w:rsid w:val="111D2EB3"/>
    <w:rsid w:val="7D9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2026-02-03T02:40:00Z</dcterms:created>
  <dc:creator>别亦难</dc:creator>
  <cp:lastModifiedBy>别亦难</cp:lastModifiedBy>
  <dcterms:modified xsi:type="dcterms:W3CDTF">2026-02-03T03:47:31Z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