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  <w:t>焉耆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  <w:lang w:eastAsia="zh-CN"/>
        </w:rPr>
        <w:t>县上半年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  <w:t>工业增加值能耗同比下降</w:t>
      </w: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  <w:r>
        <w:rPr>
          <w:rFonts w:hint="eastAsia" w:ascii="仿宋_GB2312" w:hAnsi="仿宋" w:eastAsia="仿宋_GB2312"/>
          <w:sz w:val="31"/>
          <w:szCs w:val="31"/>
          <w:lang w:eastAsia="zh-CN"/>
        </w:rPr>
        <w:t>上半年</w:t>
      </w:r>
      <w:r>
        <w:rPr>
          <w:rFonts w:hint="eastAsia" w:ascii="仿宋_GB2312" w:hAnsi="仿宋" w:eastAsia="仿宋_GB2312"/>
          <w:sz w:val="31"/>
          <w:szCs w:val="31"/>
        </w:rPr>
        <w:t>，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焉耆</w:t>
      </w:r>
      <w:r>
        <w:rPr>
          <w:rFonts w:hint="eastAsia" w:ascii="仿宋_GB2312" w:hAnsi="仿宋" w:eastAsia="仿宋_GB2312"/>
          <w:sz w:val="31"/>
          <w:szCs w:val="31"/>
        </w:rPr>
        <w:t>县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31家</w:t>
      </w:r>
      <w:r>
        <w:rPr>
          <w:rFonts w:hint="eastAsia" w:ascii="仿宋_GB2312" w:hAnsi="仿宋" w:eastAsia="仿宋_GB2312"/>
          <w:sz w:val="31"/>
          <w:szCs w:val="31"/>
        </w:rPr>
        <w:t>工业企业综合能源消费量为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45006</w:t>
      </w:r>
      <w:r>
        <w:rPr>
          <w:rFonts w:hint="eastAsia" w:ascii="仿宋_GB2312" w:hAnsi="仿宋" w:eastAsia="仿宋_GB2312"/>
          <w:sz w:val="31"/>
          <w:szCs w:val="31"/>
        </w:rPr>
        <w:t>吨/标准煤，同比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下降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16.5</w:t>
      </w:r>
      <w:r>
        <w:rPr>
          <w:rFonts w:hint="eastAsia" w:ascii="仿宋_GB2312" w:hAnsi="仿宋" w:eastAsia="仿宋_GB2312"/>
          <w:sz w:val="31"/>
          <w:szCs w:val="31"/>
        </w:rPr>
        <w:t>%；实现工业增加值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22888</w:t>
      </w:r>
      <w:r>
        <w:rPr>
          <w:rFonts w:hint="eastAsia" w:ascii="仿宋_GB2312" w:hAnsi="仿宋" w:eastAsia="仿宋_GB2312"/>
          <w:sz w:val="31"/>
          <w:szCs w:val="31"/>
        </w:rPr>
        <w:t>万元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（不含国电、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邢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美），</w:t>
      </w:r>
      <w:r>
        <w:rPr>
          <w:rFonts w:hint="eastAsia" w:ascii="仿宋_GB2312" w:hAnsi="仿宋" w:eastAsia="仿宋_GB2312"/>
          <w:sz w:val="31"/>
          <w:szCs w:val="31"/>
        </w:rPr>
        <w:t>单位增加值能耗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1.9663</w:t>
      </w:r>
      <w:r>
        <w:rPr>
          <w:rFonts w:hint="eastAsia" w:ascii="仿宋_GB2312" w:hAnsi="仿宋" w:eastAsia="仿宋_GB2312"/>
          <w:sz w:val="31"/>
          <w:szCs w:val="31"/>
        </w:rPr>
        <w:t>吨标准煤/万元，同比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下降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4.7</w:t>
      </w:r>
      <w:r>
        <w:rPr>
          <w:rFonts w:hint="eastAsia" w:ascii="仿宋_GB2312" w:hAnsi="仿宋" w:eastAsia="仿宋_GB2312"/>
          <w:sz w:val="31"/>
          <w:szCs w:val="31"/>
        </w:rPr>
        <w:t>%。</w:t>
      </w: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  <w:r>
        <w:rPr>
          <w:rFonts w:hint="eastAsia" w:ascii="仿宋_GB2312" w:hAnsi="仿宋" w:eastAsia="仿宋_GB2312"/>
          <w:sz w:val="31"/>
          <w:szCs w:val="31"/>
        </w:rPr>
        <w:t>其中：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采矿业</w:t>
      </w:r>
      <w:r>
        <w:rPr>
          <w:rFonts w:hint="eastAsia" w:ascii="仿宋_GB2312" w:hAnsi="仿宋" w:eastAsia="仿宋_GB2312"/>
          <w:sz w:val="31"/>
          <w:szCs w:val="31"/>
        </w:rPr>
        <w:t>综合能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源消费量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1082</w:t>
      </w:r>
      <w:r>
        <w:rPr>
          <w:rFonts w:hint="eastAsia" w:ascii="仿宋_GB2312" w:hAnsi="仿宋" w:eastAsia="仿宋_GB2312"/>
          <w:sz w:val="31"/>
          <w:szCs w:val="31"/>
        </w:rPr>
        <w:t>吨/标准煤，同比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下降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35.1</w:t>
      </w:r>
      <w:r>
        <w:rPr>
          <w:rFonts w:hint="eastAsia" w:ascii="仿宋_GB2312" w:hAnsi="仿宋" w:eastAsia="仿宋_GB2312"/>
          <w:sz w:val="31"/>
          <w:szCs w:val="31"/>
        </w:rPr>
        <w:t>%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；制造业</w:t>
      </w:r>
      <w:r>
        <w:rPr>
          <w:rFonts w:hint="eastAsia" w:ascii="仿宋_GB2312" w:hAnsi="仿宋" w:eastAsia="仿宋_GB2312"/>
          <w:sz w:val="31"/>
          <w:szCs w:val="31"/>
        </w:rPr>
        <w:t>综合能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源消费量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36278</w:t>
      </w:r>
      <w:r>
        <w:rPr>
          <w:rFonts w:hint="eastAsia" w:ascii="仿宋_GB2312" w:hAnsi="仿宋" w:eastAsia="仿宋_GB2312"/>
          <w:sz w:val="31"/>
          <w:szCs w:val="31"/>
        </w:rPr>
        <w:t>吨/标准煤，同比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下降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20.3</w:t>
      </w:r>
      <w:r>
        <w:rPr>
          <w:rFonts w:hint="eastAsia" w:ascii="仿宋_GB2312" w:hAnsi="仿宋" w:eastAsia="仿宋_GB2312"/>
          <w:sz w:val="31"/>
          <w:szCs w:val="31"/>
        </w:rPr>
        <w:t>%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；电力、热力、燃气及水的生产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和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供应业</w:t>
      </w:r>
      <w:r>
        <w:rPr>
          <w:rFonts w:hint="eastAsia" w:ascii="仿宋_GB2312" w:hAnsi="仿宋" w:eastAsia="仿宋_GB2312"/>
          <w:sz w:val="31"/>
          <w:szCs w:val="31"/>
        </w:rPr>
        <w:t>综合能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源消费量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7645</w:t>
      </w:r>
      <w:r>
        <w:rPr>
          <w:rFonts w:hint="eastAsia" w:ascii="仿宋_GB2312" w:hAnsi="仿宋" w:eastAsia="仿宋_GB2312"/>
          <w:sz w:val="31"/>
          <w:szCs w:val="31"/>
        </w:rPr>
        <w:t>吨/标准煤，同比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增长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14.4</w:t>
      </w:r>
      <w:r>
        <w:rPr>
          <w:rFonts w:hint="eastAsia" w:ascii="仿宋_GB2312" w:hAnsi="仿宋" w:eastAsia="仿宋_GB2312"/>
          <w:sz w:val="31"/>
          <w:szCs w:val="31"/>
        </w:rPr>
        <w:t>%。</w:t>
      </w: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spacing w:line="360" w:lineRule="auto"/>
        <w:ind w:firstLine="620" w:firstLineChars="200"/>
        <w:rPr>
          <w:rFonts w:hint="eastAsia" w:ascii="仿宋_GB2312" w:hAnsi="仿宋" w:eastAsia="仿宋_GB2312"/>
          <w:sz w:val="31"/>
          <w:szCs w:val="31"/>
        </w:rPr>
      </w:pPr>
    </w:p>
    <w:p>
      <w:pPr>
        <w:ind w:firstLine="402" w:firstLineChars="100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</w:pPr>
      <w:bookmarkStart w:id="0" w:name="_GoBack"/>
    </w:p>
    <w:bookmarkEnd w:id="0"/>
    <w:p>
      <w:pPr>
        <w:ind w:firstLine="402" w:firstLineChars="100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  <w:t>焉耆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  <w:lang w:eastAsia="zh-CN"/>
        </w:rPr>
        <w:t>县上半年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  <w:t>工业增加值能耗同比下降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  <w:lang w:val="en-US" w:eastAsia="zh-CN"/>
        </w:rPr>
        <w:t>图解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34925</wp:posOffset>
            </wp:positionV>
            <wp:extent cx="4572000" cy="3066415"/>
            <wp:effectExtent l="4445" t="4445" r="14605" b="15240"/>
            <wp:wrapSquare wrapText="bothSides"/>
            <wp:docPr id="2" name="图表 1" descr="7b0a202020202263686172745265734964223a202232303437363934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10D86"/>
    <w:rsid w:val="0D6D63C1"/>
    <w:rsid w:val="128D618E"/>
    <w:rsid w:val="14D10D86"/>
    <w:rsid w:val="28994042"/>
    <w:rsid w:val="7FC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\Desktop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[1.xlsx]趋势分析!$A$21</c:f>
              <c:strCache>
                <c:ptCount val="1"/>
                <c:pt idx="0">
                  <c:v>2024年综合能源消费量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[1.xlsx]趋势分析!$B$20:$D$20</c:f>
              <c:strCache>
                <c:ptCount val="3"/>
                <c:pt idx="0">
                  <c:v>制造业</c:v>
                </c:pt>
                <c:pt idx="1">
                  <c:v>电力、热力、燃气及水的生产供应业</c:v>
                </c:pt>
                <c:pt idx="2">
                  <c:v>采矿业</c:v>
                </c:pt>
              </c:strCache>
            </c:strRef>
          </c:cat>
          <c:val>
            <c:numRef>
              <c:f>[1.xlsx]趋势分析!$B$21:$D$21</c:f>
              <c:numCache>
                <c:formatCode>General</c:formatCode>
                <c:ptCount val="3"/>
                <c:pt idx="0">
                  <c:v>35531</c:v>
                </c:pt>
                <c:pt idx="1">
                  <c:v>6683</c:v>
                </c:pt>
                <c:pt idx="2">
                  <c:v>1667</c:v>
                </c:pt>
              </c:numCache>
            </c:numRef>
          </c:val>
        </c:ser>
        <c:ser>
          <c:idx val="1"/>
          <c:order val="1"/>
          <c:tx>
            <c:strRef>
              <c:f>[1.xlsx]趋势分析!$A$22</c:f>
              <c:strCache>
                <c:ptCount val="1"/>
                <c:pt idx="0">
                  <c:v>2025年综合能源消费量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[1.xlsx]趋势分析!$B$20:$D$20</c:f>
              <c:strCache>
                <c:ptCount val="3"/>
                <c:pt idx="0">
                  <c:v>制造业</c:v>
                </c:pt>
                <c:pt idx="1">
                  <c:v>电力、热力、燃气及水的生产供应业</c:v>
                </c:pt>
                <c:pt idx="2">
                  <c:v>采矿业</c:v>
                </c:pt>
              </c:strCache>
            </c:strRef>
          </c:cat>
          <c:val>
            <c:numRef>
              <c:f>[1.xlsx]趋势分析!$B$22:$D$22</c:f>
              <c:numCache>
                <c:formatCode>General</c:formatCode>
                <c:ptCount val="3"/>
                <c:pt idx="0">
                  <c:v>1082</c:v>
                </c:pt>
                <c:pt idx="1">
                  <c:v>7645</c:v>
                </c:pt>
                <c:pt idx="2">
                  <c:v>1082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0"/>
        <c:overlap val="-40"/>
        <c:axId val="662727577"/>
        <c:axId val="814968923"/>
      </c:barChart>
      <c:catAx>
        <c:axId val="66272757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4968923"/>
        <c:crosses val="autoZero"/>
        <c:auto val="1"/>
        <c:lblAlgn val="ctr"/>
        <c:lblOffset val="100"/>
        <c:noMultiLvlLbl val="0"/>
      </c:catAx>
      <c:valAx>
        <c:axId val="8149689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7275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2777777777778"/>
          <c:y val="0.905777593704701"/>
          <c:w val="0.701666666666667"/>
          <c:h val="0.069372540898736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>
        <a:alpha val="9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1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228</Characters>
  <Lines>0</Lines>
  <Paragraphs>0</Paragraphs>
  <TotalTime>1</TotalTime>
  <ScaleCrop>false</ScaleCrop>
  <LinksUpToDate>false</LinksUpToDate>
  <CharactersWithSpaces>228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2025-07-18T04:21:00Z</dcterms:created>
  <dc:creator>Administrator</dc:creator>
  <cp:lastModifiedBy>Administrator</cp:lastModifiedBy>
  <cp:lastPrinted>2025-07-18T05:07:00Z</cp:lastPrinted>
  <dcterms:modified xsi:type="dcterms:W3CDTF">2025-08-07T02:06:26Z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2BC29667F4A54D63AF39689C297ABC08</vt:lpwstr>
  </property>
  <property fmtid="{D5CDD505-2E9C-101B-9397-08002B2CF9AE}" pid="4" name="KSOTemplateDocerSaveRecord">
    <vt:lpwstr>eyJoZGlkIjoiOWE0NWMwZjYwZmUxNWE1M2ViZTBjZjY4MjMzNTM4NGIiLCJ1c2VySWQiOiIyNjkxODUwMTkifQ==</vt:lpwstr>
  </property>
</Properties>
</file>