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bCs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 w:cs="宋体"/>
          <w:bCs/>
          <w:color w:val="000000"/>
          <w:kern w:val="0"/>
          <w:sz w:val="44"/>
          <w:szCs w:val="44"/>
        </w:rPr>
        <w:t>特困人员供养办理流程图</w:t>
      </w:r>
    </w:p>
    <w:p>
      <w:pPr>
        <w:pStyle w:val="2"/>
        <w:rPr>
          <w:color w:val="auto"/>
        </w:rPr>
      </w:pPr>
      <w:r>
        <w:rPr>
          <w:rFonts w:hint="eastAsia" w:ascii="方正小标宋_GBK" w:eastAsia="方正小标宋_GBK" w:cs="宋体"/>
          <w:bCs/>
          <w:sz w:val="44"/>
          <w:szCs w:val="44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179705</wp:posOffset>
                </wp:positionV>
                <wp:extent cx="874395" cy="5958205"/>
                <wp:effectExtent l="7620" t="7620" r="13335" b="15875"/>
                <wp:wrapNone/>
                <wp:docPr id="2128" name="流程图: 可选过程 1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595820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100000"/>
                              </a:srgbClr>
                            </a:gs>
                            <a:gs pos="100000">
                              <a:srgbClr val="FFFFFF">
                                <a:alpha val="100000"/>
                              </a:srgbClr>
                            </a:gs>
                          </a:gsLst>
                          <a:lin ang="0" scaled="1"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仿宋" w:eastAsia="仿宋" w:cs="仿宋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" w:eastAsia="仿宋" w:cs="仿宋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所需材料：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个人申请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授权书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家庭经济状况申报表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入户调查表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5、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申请人身份证、户口簿复印件、社区村（居） 委会证明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6、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民主评议意见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7、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公示图片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8、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属残疾的上报残疾证复印件</w:t>
                            </w:r>
                            <w:r>
                              <w:rPr>
                                <w:rFonts w:hint="eastAsia" w:ascii="仿宋" w:eastAsia="仿宋" w:cs="仿宋"/>
                                <w:b w:val="0"/>
                                <w:bCs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仿宋" w:eastAsia="仿宋" w:cs="仿宋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427" o:spid="_x0000_s1026" o:spt="176" type="#_x0000_t176" style="position:absolute;left:0pt;margin-left:3.5pt;margin-top:14.15pt;height:469.15pt;width:68.85pt;z-index:251661312;mso-width-relative:page;mso-height-relative:page;" fillcolor="#FFFFFF" filled="t" stroked="t" coordsize="21600,21600" o:gfxdata="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vajhMtQAAAAI&#10;AQAADwAAAAAAAAABACAAAAAiAAAAZHJzL2Rvd25yZXYueG1sUEsBAhQAFAAAAAgAh07iQNFekd2S&#10;AgAATAUAAA4AAAAAAAAAAQAgAAAAIwEAAGRycy9lMm9Eb2MueG1sUEsFBgAAAAAGAAYAWQEAACcG&#10;AAAAAA==&#10;">
                <v:fill type="gradient" on="t" color2="#FFFFFF" angle="90" focus="100%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80" w:lineRule="exact"/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80" w:lineRule="exact"/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80" w:lineRule="exact"/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80" w:lineRule="exact"/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80" w:lineRule="exact"/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80" w:lineRule="exact"/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80" w:lineRule="exact"/>
                        <w:rPr>
                          <w:rFonts w:hint="eastAsia" w:ascii="仿宋" w:eastAsia="仿宋" w:cs="仿宋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" w:eastAsia="仿宋" w:cs="仿宋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</w:rPr>
                        <w:t>所需材料：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</w:rPr>
                        <w:t>个人申请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</w:rPr>
                        <w:t>授权书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</w:rPr>
                        <w:t>家庭经济状况申报表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</w:rPr>
                        <w:t>入户调查表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val="en-US" w:eastAsia="zh-CN"/>
                        </w:rPr>
                        <w:t>5、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</w:rPr>
                        <w:t>申请人身份证、户口簿复印件、社区村（居） 委会证明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val="en-US" w:eastAsia="zh-CN"/>
                        </w:rPr>
                        <w:t>6、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</w:rPr>
                        <w:t>民主评议意见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val="en-US" w:eastAsia="zh-CN"/>
                        </w:rPr>
                        <w:t>7、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</w:rPr>
                        <w:t>公示图片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val="en-US" w:eastAsia="zh-CN"/>
                        </w:rPr>
                        <w:t>8、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</w:rPr>
                        <w:t>属残疾的上报残疾证复印件</w:t>
                      </w:r>
                      <w:r>
                        <w:rPr>
                          <w:rFonts w:hint="eastAsia" w:ascii="仿宋" w:eastAsia="仿宋" w:cs="仿宋"/>
                          <w:b w:val="0"/>
                          <w:bCs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仿宋" w:eastAsia="仿宋" w:cs="仿宋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21590</wp:posOffset>
                </wp:positionV>
                <wp:extent cx="4948555" cy="826135"/>
                <wp:effectExtent l="5080" t="4445" r="18415" b="7620"/>
                <wp:wrapNone/>
                <wp:docPr id="2129" name="流程图: 终止 1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8555" cy="82613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" w:eastAsia="仿宋" w:cs="仿宋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申请程序</w:t>
                            </w:r>
                            <w:r>
                              <w:rPr>
                                <w:rFonts w:hint="eastAsia" w:ascii="仿宋" w:eastAsia="仿宋" w:cs="仿宋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申请</w:t>
                            </w:r>
                            <w: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特困</w:t>
                            </w:r>
                            <w: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人</w:t>
                            </w:r>
                            <w: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员救助供养，由本人</w:t>
                            </w:r>
                            <w: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向户籍所在地乡(镇)、村(社区)提出书面申请</w:t>
                            </w:r>
                            <w: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本人申请有困难的可以委托村民委员会或者他人代为提出申请。按规定提交相关材料。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eastAsia="楷体" w:cs="楷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1422" o:spid="_x0000_s1026" o:spt="116" type="#_x0000_t116" style="position:absolute;left:0pt;margin-left:93.55pt;margin-top:1.7pt;height:65.05pt;width:389.65pt;z-index:251661312;mso-width-relative:page;mso-height-relative:page;" fillcolor="#FFFFFF" filled="t" stroked="t" coordsize="21600,21600" o:gfxdata="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yGmftkAAAAJAQAADwAAAAAAAAABACAA&#10;AAAiAAAAZHJzL2Rvd25yZXYueG1sUEsBAhQAFAAAAAgAh07iQADJQldFAgAAdgQAAA4AAAAAAAAA&#10;AQAgAAAAKAEAAGRycy9lMm9Eb2MueG1sUEsFBgAAAAAGAAYAWQEAAN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" w:eastAsia="仿宋" w:cs="仿宋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</w:rPr>
                        <w:t>申请程序</w:t>
                      </w:r>
                      <w:r>
                        <w:rPr>
                          <w:rFonts w:hint="eastAsia" w:ascii="仿宋" w:eastAsia="仿宋" w:cs="仿宋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6"/>
                          <w:szCs w:val="16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</w:rPr>
                        <w:t>申请</w:t>
                      </w:r>
                      <w: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特困</w:t>
                      </w:r>
                      <w: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</w:rPr>
                        <w:t>人</w:t>
                      </w:r>
                      <w: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员救助供养，由本人</w:t>
                      </w:r>
                      <w: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</w:rPr>
                        <w:t>向户籍所在地乡(镇)、村(社区)提出书面申请</w:t>
                      </w:r>
                      <w: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本人申请有困难的可以委托村民委员会或者他人代为提出申请。按规定提交相关材料。</w:t>
                      </w:r>
                    </w:p>
                    <w:p>
                      <w:pPr>
                        <w:jc w:val="center"/>
                        <w:rPr>
                          <w:rFonts w:ascii="楷体" w:eastAsia="楷体" w:cs="楷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156210</wp:posOffset>
                </wp:positionV>
                <wp:extent cx="294005" cy="20320"/>
                <wp:effectExtent l="0" t="43180" r="10795" b="50800"/>
                <wp:wrapNone/>
                <wp:docPr id="2130" name="直接连接符 1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005" cy="2032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421" o:spid="_x0000_s1026" o:spt="20" style="position:absolute;left:0pt;flip:x y;margin-left:73.25pt;margin-top:12.3pt;height:1.6pt;width:23.15pt;z-index:251661312;mso-width-relative:page;mso-height-relative:page;" filled="f" stroked="t" coordsize="21600,21600" o:gfxdata="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1k3DDYAAAACQEAAA8AAAAA&#10;AAAAAQAgAAAAIgAAAGRycy9kb3ducmV2LnhtbFBLAQIUABQAAAAIAIdO4kB+yfIYTQIAAG4EAAAO&#10;AAAAAAAAAAEAIAAAACcBAABkcnMvZTJvRG9jLnhtbFBLBQYAAAAABgAGAFkBAADmBQAAAAA=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ascii="仿宋_GB2312" w:eastAsia="仿宋_GB2312"/>
          <w:sz w:val="24"/>
        </w:rPr>
      </w:pPr>
    </w:p>
    <w:p>
      <w:pPr>
        <w:tabs>
          <w:tab w:val="left" w:pos="1755"/>
          <w:tab w:val="left" w:pos="6090"/>
        </w:tabs>
        <w:spacing w:line="400" w:lineRule="exact"/>
        <w:rPr>
          <w:rFonts w:ascii="仿宋_GB2312" w:eastAsia="仿宋_GB2312"/>
          <w:sz w:val="24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96520</wp:posOffset>
                </wp:positionV>
                <wp:extent cx="1270" cy="304800"/>
                <wp:effectExtent l="36830" t="0" r="38100" b="0"/>
                <wp:wrapNone/>
                <wp:docPr id="2131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margin-left:250.45pt;margin-top:7.6pt;height:24pt;width:0.1pt;z-index:251661312;mso-width-relative:page;mso-height-relative:page;" filled="f" stroked="t" coordsize="21600,21600" o:gfxdata="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hLclTZAAAACQEAAA8A&#10;AAAAAAAAAQAgAAAAIgAAAGRycy9kb3ducmV2LnhtbFBLAQIUABQAAAAIAIdO4kAbFeSsTwIAAG0E&#10;AAAOAAAAAAAAAAEAIAAAACgBAABkcnMvZTJvRG9jLnhtbFBLBQYAAAAABgAGAFkBAAD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                            </w:t>
      </w:r>
    </w:p>
    <w:p>
      <w:pPr>
        <w:tabs>
          <w:tab w:val="left" w:pos="1755"/>
          <w:tab w:val="left" w:pos="6090"/>
        </w:tabs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245745</wp:posOffset>
                </wp:positionV>
                <wp:extent cx="4637405" cy="951865"/>
                <wp:effectExtent l="5080" t="4445" r="5715" b="15240"/>
                <wp:wrapNone/>
                <wp:docPr id="2132" name="矩形 1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740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8"/>
                                <w:szCs w:val="18"/>
                              </w:rPr>
                              <w:t>审核程序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乡镇场在村委会（社区）协助下入户调查，通过邻里访问，信函素证，群众评议，信息核查等方式，对申请人的收入状况，财产状况以及其他证明材料等进行调查核实，入户调查率达到100%，于20日内提出初审意见，在申请人所在村（社区）公示不少于7天，公示无异议后，将材料报县民政局。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eastAsia="方正仿宋_GBK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★风险点</w:t>
                            </w:r>
                            <w:r>
                              <w:rPr>
                                <w:rFonts w:hint="eastAsia" w:ascii="方正仿宋_GBK" w:eastAsia="方正仿宋_GBK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1.审核把关不严。2.优亲厚友。3.虚报冒领</w:t>
                            </w:r>
                            <w:r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24" o:spid="_x0000_s1026" o:spt="1" style="position:absolute;left:0pt;margin-left:94.7pt;margin-top:19.35pt;height:74.95pt;width:365.15pt;z-index:251661312;mso-width-relative:page;mso-height-relative:page;" fillcolor="#FFFFFF" filled="t" stroked="t" coordsize="21600,21600" o:gfxdata="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g&#10;8xCh1wAAAAoBAAAPAAAAAAAAAAEAIAAAACIAAABkcnMvZG93bnJldi54bWxQSwECFAAUAAAACACH&#10;TuJAFxTlACUCAABcBAAADgAAAAAAAAABACAAAAAmAQAAZHJzL2Uyb0RvYy54bWxQSwUGAAAAAAYA&#10;BgBZAQAAvQ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8"/>
                          <w:szCs w:val="18"/>
                        </w:rPr>
                        <w:t>审核程序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8"/>
                          <w:szCs w:val="18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乡镇场在村委会（社区）协助下入户调查，通过邻里访问，信函素证，群众评议，信息核查等方式，对申请人的收入状况，财产状况以及其他证明材料等进行调查核实，入户调查率达到100%，于20日内提出初审意见，在申请人所在村（社区）公示不少于7天，公示无异议后，将材料报县民政局。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方正仿宋_GBK" w:eastAsia="方正仿宋_GBK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★风险点</w:t>
                      </w:r>
                      <w:r>
                        <w:rPr>
                          <w:rFonts w:hint="eastAsia" w:ascii="方正仿宋_GBK" w:eastAsia="方正仿宋_GBK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20"/>
                          <w:szCs w:val="20"/>
                        </w:rPr>
                        <w:t>1.审核把关不严。2.优亲厚友。3.虚报冒领</w:t>
                      </w:r>
                      <w:r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.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24"/>
        </w:rPr>
        <w:t xml:space="preserve">                   </w: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-6465570</wp:posOffset>
                </wp:positionH>
                <wp:positionV relativeFrom="paragraph">
                  <wp:posOffset>404495</wp:posOffset>
                </wp:positionV>
                <wp:extent cx="4637405" cy="951865"/>
                <wp:effectExtent l="5080" t="4445" r="5715" b="15240"/>
                <wp:wrapNone/>
                <wp:docPr id="2143" name="矩形 1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740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8"/>
                                <w:szCs w:val="18"/>
                              </w:rPr>
                              <w:t>审核程序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乡镇场在村委会（社区）协助下入户调查，通过邻里访问，信函素证，群众评议，信息核查等方式，对申请人的收入状况，财产状况以及其他证明材料等进行调查核实，入户调查率达到100%，于20日内提出初审意见，在申请人所在村（社区）公示不少于7天，公示无异议后，将材料报县民政局。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eastAsia="方正仿宋_GBK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★风险点</w:t>
                            </w:r>
                            <w:r>
                              <w:rPr>
                                <w:rFonts w:hint="eastAsia" w:ascii="方正仿宋_GBK" w:eastAsia="方正仿宋_GBK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1.审核把关不严。2.优亲厚友。3.虚报冒领</w:t>
                            </w:r>
                            <w:r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24" o:spid="_x0000_s1026" o:spt="1" style="position:absolute;left:0pt;margin-left:-509.1pt;margin-top:31.85pt;height:74.95pt;width:365.15pt;z-index:251660288;mso-width-relative:page;mso-height-relative:page;" fillcolor="#FFFFFF" filled="t" stroked="t" coordsize="21600,21600" o:gfxdata="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Gf0s9sAAAANAQAADwAAAAAAAAABACAAAAAiAAAAZHJzL2Rvd25yZXYueG1sUEsBAhQAFAAA&#10;AAgAh07iQBs+BwklAgAAXAQAAA4AAAAAAAAAAQAgAAAAKgEAAGRycy9lMm9Eb2MueG1sUEsFBgAA&#10;AAAGAAYAWQEAAME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8"/>
                          <w:szCs w:val="18"/>
                        </w:rPr>
                        <w:t>审核程序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8"/>
                          <w:szCs w:val="18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乡镇场在村委会（社区）协助下入户调查，通过邻里访问，信函素证，群众评议，信息核查等方式，对申请人的收入状况，财产状况以及其他证明材料等进行调查核实，入户调查率达到100%，于20日内提出初审意见，在申请人所在村（社区）公示不少于7天，公示无异议后，将材料报县民政局。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方正仿宋_GBK" w:eastAsia="方正仿宋_GBK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★风险点</w:t>
                      </w:r>
                      <w:r>
                        <w:rPr>
                          <w:rFonts w:hint="eastAsia" w:ascii="方正仿宋_GBK" w:eastAsia="方正仿宋_GBK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20"/>
                          <w:szCs w:val="20"/>
                        </w:rPr>
                        <w:t>1.审核把关不严。2.优亲厚友。3.虚报冒领</w:t>
                      </w:r>
                      <w:r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20"/>
                          <w:szCs w:val="20"/>
                          <w:lang w:val="en-US" w:eastAsia="zh-CN"/>
                        </w:rPr>
                        <w:t>.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-6384290</wp:posOffset>
                </wp:positionH>
                <wp:positionV relativeFrom="paragraph">
                  <wp:posOffset>198120</wp:posOffset>
                </wp:positionV>
                <wp:extent cx="4023360" cy="1130935"/>
                <wp:effectExtent l="4445" t="4445" r="10795" b="7620"/>
                <wp:wrapNone/>
                <wp:docPr id="2144" name="矩形 1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8"/>
                                <w:szCs w:val="18"/>
                              </w:rPr>
                              <w:t>审批程序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县民政部门应当全面审查乡镇场上报的调查材料和审核意见，并随机抽查核实，抽查率60%。并于20个工作日内作出审批决定。对符合条件的申请予以批准，并在申请人所在村（社区）公布不少于7天，对不符合条件的申请不予批准，并书面向申请人说明理由。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26" o:spid="_x0000_s1026" o:spt="1" style="position:absolute;left:0pt;margin-left:-502.7pt;margin-top:15.6pt;height:89.05pt;width:316.8pt;z-index:251660288;mso-width-relative:page;mso-height-relative:page;" fillcolor="#FFFFFF" filled="t" stroked="t" coordsize="21600,21600" o:gfxdata="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hUYVPbAAAADQEAAA8AAAAAAAAAAQAgAAAAIgAAAGRycy9kb3ducmV2LnhtbFBLAQIUABQA&#10;AAAIAIdO4kCuZOCxJgIAAF0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8"/>
                          <w:szCs w:val="18"/>
                        </w:rPr>
                        <w:t>审批程序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县民政部门应当全面审查乡镇场上报的调查材料和审核意见，并随机抽查核实，抽查率60%。并于20个工作日内作出审批决定。对符合条件的申请予以批准，并在申请人所在村（社区）公布不少于7天，对不符合条件的申请不予批准，并书面向申请人说明理由。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80" w:lineRule="exact"/>
        <w:rPr>
          <w:rFonts w:hint="eastAsia" w:ascii="方正仿宋_GBK" w:eastAsia="方正仿宋_GBK" w:cs="Arial"/>
          <w:color w:val="000000"/>
          <w:kern w:val="24"/>
          <w:sz w:val="20"/>
          <w:szCs w:val="20"/>
          <w:lang w:val="en-US" w:eastAsia="zh-CN"/>
        </w:rPr>
      </w:pPr>
      <w:r>
        <w:rPr>
          <w:rFonts w:hint="eastAsia" w:ascii="仿宋_GB2312" w:eastAsia="仿宋_GB2312"/>
          <w:sz w:val="24"/>
        </w:rPr>
        <w:t xml:space="preserve">                   </w:t>
      </w:r>
      <w:r>
        <w:rPr>
          <w:rFonts w:hint="eastAsia" w:ascii="仿宋_GB2312" w:eastAsia="仿宋_GB2312"/>
          <w:b/>
          <w:bCs/>
          <w:sz w:val="24"/>
        </w:rPr>
        <w:t xml:space="preserve"> </w:t>
      </w:r>
    </w:p>
    <w:p>
      <w:pPr>
        <w:tabs>
          <w:tab w:val="left" w:pos="1755"/>
          <w:tab w:val="left" w:pos="6090"/>
        </w:tabs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</w:t>
      </w:r>
    </w:p>
    <w:p>
      <w:pPr>
        <w:tabs>
          <w:tab w:val="left" w:pos="1755"/>
          <w:tab w:val="left" w:pos="6090"/>
        </w:tabs>
        <w:spacing w:line="400" w:lineRule="exact"/>
        <w:rPr>
          <w:rFonts w:ascii="仿宋_GB2312" w:eastAsia="仿宋_GB2312"/>
          <w:sz w:val="24"/>
        </w:rPr>
      </w:pPr>
    </w:p>
    <w:p>
      <w:pPr>
        <w:tabs>
          <w:tab w:val="left" w:pos="1755"/>
          <w:tab w:val="left" w:pos="6090"/>
        </w:tabs>
        <w:spacing w:line="400" w:lineRule="exact"/>
        <w:rPr>
          <w:rFonts w:ascii="仿宋_GB2312" w:eastAsia="仿宋_GB2312"/>
          <w:sz w:val="24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252095</wp:posOffset>
                </wp:positionV>
                <wp:extent cx="3175" cy="247015"/>
                <wp:effectExtent l="36830" t="0" r="36195" b="635"/>
                <wp:wrapNone/>
                <wp:docPr id="2133" name="直接箭头连接符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3175" cy="2470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640" o:spid="_x0000_s1026" o:spt="32" type="#_x0000_t32" style="position:absolute;left:0pt;flip:x;margin-left:256.3pt;margin-top:19.85pt;height:19.45pt;width:0.25pt;z-index:251661312;mso-width-relative:page;mso-height-relative:page;" filled="f" stroked="t" coordsize="21600,21600" o:gfxdata="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1HdX+2gAAAAkBAAAPAAAAAAAAAAEAIAAAACIAAABkcnMvZG93bnJldi54bWxQSwECFAAUAAAA&#10;CACHTuJAt9bAD14CAACIBAAADgAAAAAAAAABACAAAAApAQAAZHJzL2Uyb0RvYy54bWxQSwUGAAAA&#10;AAYABgBZAQAA+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                       </w:t>
      </w:r>
    </w:p>
    <w:p>
      <w:pPr>
        <w:tabs>
          <w:tab w:val="left" w:pos="6090"/>
        </w:tabs>
        <w:spacing w:line="400" w:lineRule="exact"/>
        <w:rPr>
          <w:rFonts w:ascii="仿宋_GB2312" w:eastAsia="仿宋_GB2312"/>
          <w:sz w:val="24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3665" distR="113665" simplePos="0" relativeHeight="25166233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138430</wp:posOffset>
                </wp:positionV>
                <wp:extent cx="3175" cy="247015"/>
                <wp:effectExtent l="36830" t="0" r="36195" b="635"/>
                <wp:wrapNone/>
                <wp:docPr id="2146" name="直接箭头连接符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3175" cy="2470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640" o:spid="_x0000_s1026" o:spt="32" type="#_x0000_t32" style="position:absolute;left:0pt;flip:x;margin-left:295.5pt;margin-top:10.9pt;height:19.45pt;width:0.25pt;z-index:251662336;mso-width-relative:page;mso-height-relative:page;" filled="f" stroked="t" coordsize="21600,21600" o:gfxdata="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E&#10;YWsR2AAAAAkBAAAPAAAAAAAAAAEAIAAAACIAAABkcnMvZG93bnJldi54bWxQSwECFAAUAAAACACH&#10;TuJAutkR9l0CAACIBAAADgAAAAAAAAABACAAAAAnAQAAZHJzL2Uyb0RvYy54bWxQSwUGAAAAAAYA&#10;BgBZAQAA9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</w:rPr>
        <w:t xml:space="preserve">                                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6350</wp:posOffset>
                </wp:positionV>
                <wp:extent cx="732790" cy="954405"/>
                <wp:effectExtent l="7620" t="7620" r="21590" b="9525"/>
                <wp:wrapNone/>
                <wp:docPr id="2134" name="流程图: 可选过程 1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95440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100000"/>
                              </a:srgbClr>
                            </a:gs>
                            <a:gs pos="100000">
                              <a:srgbClr val="FFFFFF">
                                <a:alpha val="100000"/>
                              </a:srgbClr>
                            </a:gs>
                          </a:gsLst>
                          <a:lin ang="0" scaled="1"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textAlignment w:val="auto"/>
                              <w:rPr>
                                <w:rFonts w:ascii="方正仿宋_GBK" w:eastAsia="方正仿宋_GBK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方正仿宋_GBK" w:eastAsia="方正仿宋_GBK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对审核不符合条件的，核实情况属实的，不予审批。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425" o:spid="_x0000_s1026" o:spt="176" type="#_x0000_t176" style="position:absolute;left:0pt;margin-left:421pt;margin-top:0.5pt;height:75.15pt;width:57.7pt;z-index:251661312;mso-width-relative:page;mso-height-relative:page;" fillcolor="#FFFFFF" filled="t" stroked="t" coordsize="21600,21600" o:gfxdata="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9QNk41AAA&#10;AAkBAAAPAAAAAAAAAAEAIAAAACIAAABkcnMvZG93bnJldi54bWxQSwECFAAUAAAACACHTuJAqFzg&#10;u5QCAABLBQAADgAAAAAAAAABACAAAAAjAQAAZHJzL2Uyb0RvYy54bWxQSwUGAAAAAAYABgBZAQAA&#10;KQYAAAAA&#10;">
                <v:fill type="gradient" on="t" color2="#FFFFFF" angle="90" focus="100%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textAlignment w:val="auto"/>
                        <w:rPr>
                          <w:rFonts w:ascii="方正仿宋_GBK" w:eastAsia="方正仿宋_GBK" w:cs="Arial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方正仿宋_GBK" w:eastAsia="方正仿宋_GBK" w:cs="Arial"/>
                          <w:color w:val="000000"/>
                          <w:kern w:val="24"/>
                          <w:sz w:val="16"/>
                          <w:szCs w:val="16"/>
                        </w:rPr>
                        <w:t>对审核不符合条件的，核实情况属实的，不予审批。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39370</wp:posOffset>
                </wp:positionV>
                <wp:extent cx="3452495" cy="869950"/>
                <wp:effectExtent l="5080" t="4445" r="9525" b="20955"/>
                <wp:wrapNone/>
                <wp:docPr id="2136" name="矩形 1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8"/>
                                <w:szCs w:val="18"/>
                              </w:rPr>
                              <w:t>审批程序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县民政部门应当全面审查乡镇场上报的调查材料和审核意见，并随机抽查核实，抽查率60%。并于20个工作日内作出审批决定。对符合条件的申请予以批准，并在申请人所在村（社区）公布不少于7天，对不符合条件的申请不予批准，并书面向申请人说明理由。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26" o:spid="_x0000_s1026" o:spt="1" style="position:absolute;left:0pt;margin-left:119.8pt;margin-top:3.1pt;height:68.5pt;width:271.85pt;z-index:251661312;mso-width-relative:page;mso-height-relative:page;" fillcolor="#FFFFFF" filled="t" stroked="t" coordsize="21600,21600" o:gfxdata="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un5ZbXAAAACQEAAA8AAAAAAAAAAQAgAAAAIgAAAGRycy9kb3ducmV2LnhtbFBLAQIUABQA&#10;AAAIAIdO4kCWpSdVKgIAAFw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8"/>
                          <w:szCs w:val="18"/>
                        </w:rPr>
                        <w:t>审批程序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县民政部门应当全面审查乡镇场上报的调查材料和审核意见，并随机抽查核实，抽查率60%。并于20个工作日内作出审批决定。对符合条件的申请予以批准，并在申请人所在村（社区）公布不少于7天，对不符合条件的申请不予批准，并书面向申请人说明理由。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24"/>
        </w:rPr>
        <w:t xml:space="preserve">                                                     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3665" distR="113665" simplePos="0" relativeHeight="251663360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220345</wp:posOffset>
                </wp:positionV>
                <wp:extent cx="372745" cy="9525"/>
                <wp:effectExtent l="0" t="30480" r="8255" b="36195"/>
                <wp:wrapNone/>
                <wp:docPr id="2147" name="直接箭头连接符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36" idx="3"/>
                        <a:endCxn id="2134" idx="1"/>
                      </wps:cNvCnPr>
                      <wps:spPr>
                        <a:xfrm>
                          <a:off x="0" y="0"/>
                          <a:ext cx="37274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640" o:spid="_x0000_s1026" o:spt="32" type="#_x0000_t32" style="position:absolute;left:0pt;margin-left:391.65pt;margin-top:17.35pt;height:0.75pt;width:29.35pt;z-index:251663360;mso-width-relative:page;mso-height-relative:page;" filled="f" stroked="t" coordsize="21600,21600" o:gfxdata="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1Hg1qtoAAAAJAQAADwAAAAAAAAABACAAAAAiAAAAZHJzL2Rvd25yZXYueG1s&#10;UEsBAhQAFAAAAAgAh07iQEkveThoAgAAtQQAAA4AAAAAAAAAAQAgAAAAKQEAAGRycy9lMm9Eb2Mu&#10;eG1sUEsFBgAAAAAGAAYAWQEAAAMG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</w:rPr>
        <w:t xml:space="preserve">                                                                              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-611505</wp:posOffset>
                </wp:positionV>
                <wp:extent cx="3175" cy="247015"/>
                <wp:effectExtent l="36830" t="0" r="36195" b="635"/>
                <wp:wrapNone/>
                <wp:docPr id="2145" name="直接箭头连接符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3175" cy="2470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640" o:spid="_x0000_s1026" o:spt="32" type="#_x0000_t32" style="position:absolute;left:0pt;flip:x;margin-left:268.3pt;margin-top:-48.15pt;height:19.45pt;width:0.25pt;z-index:251660288;mso-width-relative:page;mso-height-relative:page;" filled="f" stroked="t" coordsize="21600,21600" o:gfxdata="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ZqS6R2wAAAAsBAAAPAAAAAAAAAAEAIAAAACIAAABkcnMvZG93bnJldi54bWxQSwECFAAUAAAA&#10;CACHTuJALi8g7l0CAACIBAAADgAAAAAAAAABACAAAAAqAQAAZHJzL2Uyb0RvYy54bWxQSwUGAAAA&#10;AAYABgBZAQAA+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755"/>
          <w:tab w:val="left" w:pos="6090"/>
        </w:tabs>
        <w:spacing w:line="400" w:lineRule="exact"/>
        <w:rPr>
          <w:rFonts w:ascii="仿宋_GB2312" w:eastAsia="仿宋_GB2312"/>
          <w:sz w:val="24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178435</wp:posOffset>
                </wp:positionV>
                <wp:extent cx="8890" cy="281940"/>
                <wp:effectExtent l="35560" t="0" r="31750" b="3810"/>
                <wp:wrapNone/>
                <wp:docPr id="2139" name="直接箭头连接符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8890" cy="2819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642" o:spid="_x0000_s1026" o:spt="32" type="#_x0000_t32" style="position:absolute;left:0pt;flip:x;margin-left:255.25pt;margin-top:14.05pt;height:22.2pt;width:0.7pt;z-index:251661312;mso-width-relative:page;mso-height-relative:page;" filled="f" stroked="t" coordsize="21600,21600" o:gfxdata="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wU4u3YAAAACQEAAA8AAAAAAAAAAQAgAAAAIgAAAGRycy9kb3ducmV2LnhtbFBLAQIUABQAAAAI&#10;AIdO4kDb9g8JXwIAAIgEAAAOAAAAAAAAAAEAIAAAACcBAABkcnMvZTJvRG9jLnhtbFBLBQYAAAAA&#10;BgAGAFkBAAD4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</w:rPr>
        <w:t xml:space="preserve">                                           </w:t>
      </w:r>
    </w:p>
    <w:p>
      <w:pPr>
        <w:tabs>
          <w:tab w:val="left" w:pos="7155"/>
          <w:tab w:val="right" w:pos="8957"/>
        </w:tabs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233045</wp:posOffset>
                </wp:positionV>
                <wp:extent cx="4051935" cy="928370"/>
                <wp:effectExtent l="5080" t="5080" r="19685" b="19050"/>
                <wp:wrapNone/>
                <wp:docPr id="2140" name="矩形 1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93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8"/>
                                <w:szCs w:val="18"/>
                              </w:rPr>
                              <w:t>终止程序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i w:val="0"/>
                                <w:caps w:val="0"/>
                                <w:smallCaps w:val="0"/>
                                <w:color w:val="000000"/>
                                <w:spacing w:val="0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特困人员不再符合救助供养条件的，村（居）民委员会或者供养服务机构应当及时告知乡镇场，由乡镇场审核并报县民政部门核准后，终止救助供养并予以公示。县民政部门、乡镇场在工作中发现特困人员不再符合救助供养条件的，应当及时办理终止救助供养手续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28" o:spid="_x0000_s1026" o:spt="1" style="position:absolute;left:0pt;margin-left:99.25pt;margin-top:18.35pt;height:73.1pt;width:319.05pt;z-index:251661312;mso-width-relative:page;mso-height-relative:page;" fillcolor="#FFFFFF" filled="t" stroked="t" coordsize="21600,21600" o:gfxdata="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1uP3NcAAAAKAQAADwAAAAAAAAABACAAAAAiAAAAZHJzL2Rvd25yZXYueG1sUEsBAhQAFAAA&#10;AAgAh07iQNLbaJspAgAAXA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 w:cs="仿宋_GB2312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8"/>
                          <w:szCs w:val="18"/>
                        </w:rPr>
                        <w:t>终止程序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i w:val="0"/>
                          <w:caps w:val="0"/>
                          <w:smallCaps w:val="0"/>
                          <w:color w:val="000000"/>
                          <w:spacing w:val="0"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特困人员不再符合救助供养条件的，村（居）民委员会或者供养服务机构应当及时告知乡镇场，由乡镇场审核并报县民政部门核准后，终止救助供养并予以公示。县民政部门、乡镇场在工作中发现特困人员不再符合救助供养条件的，应当及时办理终止救助供养手续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24"/>
        </w:rPr>
        <w:t xml:space="preserve">                       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                         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          </w:t>
      </w:r>
    </w:p>
    <w:p>
      <w:pPr>
        <w:tabs>
          <w:tab w:val="left" w:pos="3290"/>
          <w:tab w:val="left" w:pos="6140"/>
          <w:tab w:val="right" w:pos="8957"/>
        </w:tabs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</w:p>
    <w:p>
      <w:pPr>
        <w:tabs>
          <w:tab w:val="left" w:pos="6155"/>
        </w:tabs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ab/>
      </w:r>
    </w:p>
    <w:p>
      <w:pPr>
        <w:tabs>
          <w:tab w:val="left" w:pos="1755"/>
          <w:tab w:val="left" w:pos="6090"/>
        </w:tabs>
        <w:spacing w:line="400" w:lineRule="exact"/>
        <w:rPr>
          <w:rFonts w:ascii="仿宋_GB2312" w:eastAsia="仿宋_GB2312"/>
          <w:sz w:val="24"/>
        </w:rPr>
      </w:pPr>
      <w:r>
        <w:rPr>
          <w:kern w:val="0"/>
          <w:sz w:val="20"/>
          <w:szCs w:val="21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186055</wp:posOffset>
                </wp:positionV>
                <wp:extent cx="2540" cy="374015"/>
                <wp:effectExtent l="36195" t="0" r="37465" b="6985"/>
                <wp:wrapNone/>
                <wp:docPr id="2141" name="直接箭头连接符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9" cy="3740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643" o:spid="_x0000_s1026" o:spt="32" type="#_x0000_t32" style="position:absolute;left:0pt;margin-left:251.35pt;margin-top:14.65pt;height:29.45pt;width:0.2pt;z-index:251661312;mso-width-relative:page;mso-height-relative:page;" filled="f" stroked="t" coordsize="21600,21600" o:gfxdata="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0LVDbaAAAACQEA&#10;AA8AAAAAAAAAAQAgAAAAIgAAAGRycy9kb3ducmV2LnhtbFBLAQIUABQAAAAIAIdO4kCWW1t3UQIA&#10;AG8EAAAOAAAAAAAAAAEAIAAAACkBAABkcnMvZTJvRG9jLnhtbFBLBQYAAAAABgAGAFkBAADs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</w:rPr>
        <w:t xml:space="preserve">                                           </w:t>
      </w:r>
    </w:p>
    <w:p>
      <w:pPr>
        <w:tabs>
          <w:tab w:val="left" w:pos="3720"/>
        </w:tabs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ab/>
      </w:r>
    </w:p>
    <w:p>
      <w:pPr>
        <w:tabs>
          <w:tab w:val="left" w:pos="3890"/>
          <w:tab w:val="left" w:pos="3980"/>
          <w:tab w:val="left" w:pos="5960"/>
          <w:tab w:val="left" w:pos="6690"/>
        </w:tabs>
        <w:spacing w:line="400" w:lineRule="exact"/>
        <w:rPr>
          <w:rFonts w:ascii="仿宋_GB2312" w:eastAsia="仿宋_GB2312"/>
          <w:sz w:val="24"/>
        </w:rPr>
      </w:pPr>
      <w:bookmarkStart w:id="0" w:name="_GoBack"/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88265</wp:posOffset>
                </wp:positionV>
                <wp:extent cx="4023995" cy="518795"/>
                <wp:effectExtent l="4445" t="4445" r="10160" b="10160"/>
                <wp:wrapNone/>
                <wp:docPr id="2142" name="矩形 1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99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eastAsia="仿宋" w:cs="仿宋"/>
                                <w:color w:val="000000"/>
                                <w:kern w:val="24"/>
                                <w:sz w:val="16"/>
                                <w:szCs w:val="16"/>
                                <w:lang w:val="en-US" w:eastAsia="zh-CN"/>
                              </w:rPr>
                              <w:t>县民政局委托乡镇场录入财政社会化发放系统，于2个工作日内上报实名台账，公示图片，县民政局将材料审核后报财政局，由财政局审批并打卡发放。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ascii="方正仿宋_GBK" w:eastAsia="方正仿宋_GBK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29" o:spid="_x0000_s1026" o:spt="1" style="position:absolute;left:0pt;margin-left:96.3pt;margin-top:6.95pt;height:40.85pt;width:316.85pt;z-index:251661312;mso-width-relative:page;mso-height-relative:page;" fillcolor="#FFFFFF" filled="t" stroked="t" coordsize="21600,21600" o:gfxdata="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h4E21wAAAAkBAAAPAAAAAAAAAAEAIAAAACIAAABkcnMvZG93bnJldi54bWxQSwECFAAUAAAACACH&#10;TuJAwM1/CiUCAABc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仿宋" w:eastAsia="仿宋" w:cs="仿宋"/>
                          <w:color w:val="000000"/>
                          <w:kern w:val="24"/>
                          <w:sz w:val="16"/>
                          <w:szCs w:val="16"/>
                          <w:lang w:val="en-US" w:eastAsia="zh-CN"/>
                        </w:rPr>
                        <w:t>县民政局委托乡镇场录入财政社会化发放系统，于2个工作日内上报实名台账，公示图片，县民政局将材料审核后报财政局，由财政局审批并打卡发放。</w:t>
                      </w:r>
                    </w:p>
                    <w:p>
                      <w:pPr>
                        <w:spacing w:line="280" w:lineRule="exact"/>
                        <w:rPr>
                          <w:rFonts w:ascii="方正仿宋_GBK" w:eastAsia="方正仿宋_GBK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ab/>
      </w:r>
    </w:p>
    <w:p>
      <w:pPr>
        <w:tabs>
          <w:tab w:val="left" w:pos="6690"/>
        </w:tabs>
        <w:spacing w:line="400" w:lineRule="exact"/>
        <w:ind w:firstLine="3960" w:firstLineChars="16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</w:t>
      </w:r>
    </w:p>
    <w:p>
      <w:pPr>
        <w:tabs>
          <w:tab w:val="center" w:pos="4478"/>
          <w:tab w:val="left" w:pos="4555"/>
          <w:tab w:val="left" w:pos="5870"/>
        </w:tabs>
        <w:spacing w:line="400" w:lineRule="exact"/>
        <w:jc w:val="left"/>
        <w:rPr>
          <w:rFonts w:ascii="黑体" w:eastAsia="黑体" w:cs="黑体"/>
          <w:b/>
          <w:sz w:val="24"/>
        </w:rPr>
      </w:pP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ascii="仿宋_GB2312" w:eastAsia="仿宋_GB2312"/>
          <w:sz w:val="24"/>
        </w:rPr>
        <w:tab/>
      </w:r>
    </w:p>
    <w:p>
      <w:pPr>
        <w:rPr>
          <w:rFonts w:ascii="楷体" w:eastAsia="楷体" w:cs="楷体"/>
          <w:color w:val="000000"/>
          <w:kern w:val="0"/>
          <w:sz w:val="20"/>
          <w:szCs w:val="20"/>
        </w:rPr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政策依据: 1、《焉耆县进一步贯彻落实特困人员救助供养制度实施方案》（焉政发【2018】34号）2、《特困供养人员认定办法》</w:t>
      </w: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办理时限：自受理之日起1个月内办结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FD61CDB"/>
    <w:rsid w:val="12AC38F3"/>
    <w:rsid w:val="139B5716"/>
    <w:rsid w:val="13CC3B21"/>
    <w:rsid w:val="15712BD2"/>
    <w:rsid w:val="1A3146DE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AA386B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A1706AD"/>
    <w:rsid w:val="4A914BA1"/>
    <w:rsid w:val="4ECA053C"/>
    <w:rsid w:val="4EDD03B5"/>
    <w:rsid w:val="502344EE"/>
    <w:rsid w:val="51501312"/>
    <w:rsid w:val="51E000E1"/>
    <w:rsid w:val="524158FF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B6D2669"/>
    <w:rsid w:val="6C07486C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111</Characters>
  <Lines>1</Lines>
  <Paragraphs>1</Paragraphs>
  <TotalTime>1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0D595270DE8B48CEAF7046C373BF26EA_13</vt:lpwstr>
  </property>
</Properties>
</file>