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困难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家庭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临时救助申请办理流程图</w:t>
      </w:r>
    </w:p>
    <w:p>
      <w:pPr>
        <w:tabs>
          <w:tab w:val="left" w:pos="1575"/>
        </w:tabs>
        <w:rPr>
          <w:rFonts w:eastAsia="仿宋_GB2312"/>
          <w:b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175895</wp:posOffset>
                </wp:positionV>
                <wp:extent cx="1868170" cy="6662420"/>
                <wp:effectExtent l="4445" t="4445" r="13335" b="19685"/>
                <wp:wrapNone/>
                <wp:docPr id="1631" name="文本框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61660" y="1744980"/>
                          <a:ext cx="1868170" cy="666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所需材料：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（一）《临时救助申请审批表》； 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（二）申请人户口簿（户籍证明）或居住证、身份证复印件（原件查验）、低保、五保和低收入家庭（如实提供家庭收入证明（须经所在村（社区）及乡镇场、街道办事处审查盖章）新录取的贫困户大学生提供录取通知书复印件等相关证明材料； 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（三）导致突发性、临时性生活困难的相关证明材料；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（四）委托申请的，应说明委托原因，介绍委托人基本情况、联系方式、承担委托责任。因情况紧急无法在申请时提供相关证明材料的，乡镇场可先行受理； 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（五）家庭经济状况申报表； 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（六）家庭经济状况核对授权书 、委托书。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85pt;margin-top:13.85pt;height:524.6pt;width:147.1pt;z-index:251660288;mso-width-relative:page;mso-height-relative:page;" fillcolor="#FFFFFF [3201]" filled="t" stroked="t" coordsize="21600,21600" o:gfxdata="UEsDBAoAAAAAAIdO4kAAAAAAAAAAAAAAAAAEAAAAZHJzL1BLAwQUAAAACACHTuJAt/3cgNcAAAAL&#10;AQAADwAAAGRycy9kb3ducmV2LnhtbE2PwUrEMBCG74LvEEbw5ibtYmtr0wUFQby59uIt28y2xWRS&#10;mux2fXvHk56GYT7++f5md/FOnHGJUyAN2UaBQOqDnWjQ0H283D2AiMmQNS4QavjGCLv2+qoxtQ0r&#10;veN5nwbBIRRro2FMaa6ljP2I3sRNmJH4dgyLN4nXZZB2MSuHeydzpQrpzUT8YTQzPo/Yf+1PXsNr&#10;8ZQ+sbNvdptvw9rJfjm6qPXtTaYeQSS8pD8YfvVZHVp2OoQT2SichlJlJaMa8pInA1V1X4E4MKnK&#10;ogLZNvJ/h/YHUEsDBBQAAAAIAIdO4kD8LilHZwIAAMoEAAAOAAAAZHJzL2Uyb0RvYy54bWytVEFu&#10;2zAQvBfoHwjeG9mOoziG5cBN4KJA0ARIi55pirKIUiRL0pbSB7Q/6KmX3vuuvKNDWkmcpIcc6oO8&#10;5I5md2d3NTvtGkW2wnlpdEGHBwNKhOamlHpd0E8fl28mlPjAdMmU0aKgN8LT0/nrV7PWTsXI1EaV&#10;whGQaD9tbUHrEOw0yzyvRcP8gbFCw1kZ17CAo1tnpWMt2BuVjQaDPGuNK60zXHiP2/Odk/aM7iWE&#10;pqokF+eGbxqhw47VCcUCSvK1tJ7OU7ZVJXi4rCovAlEFRaUhPREE9io+s/mMTdeO2VryPgX2khSe&#10;1NQwqRH0nuqcBUY2Tj6jaiR3xpsqHHDTZLtCkiKoYjh4os11zaxItUBqb+9F9/+Pln/YXjkiS0xC&#10;fjikRLMGPb/9+eP215/b399JuoVIrfVTYK8t0KF7azq8EMWL9x6Xsfauck38R1UE/qM8H+Y5hL4B&#10;9ng8Ppn0cosuEB4JJvlkeAwAByLP89F4lBDZA5V1PrwTpiHRKKhDP5PMbHvhA8IDegeJkb1RslxK&#10;pdLBrVdnypEtQ++X6RczxiuPYEqTFuEPjwaJ+ZEvct9TrBTjX54zgE9p0D4oEa3QrbpenpUpb6Ca&#10;M7vh85YvJXgvmA9XzGHaoAD2MVziUSmDZExvUVIb9+1f9xGPIYCXkhbTW1D/dcOcoES91xiPk+F4&#10;DNqQDuOjYwhL3L5nte/Rm+bMQCT0H9klM+KDujMrZ5rPWNtFjAoX0xyxCxruzLOw2ymsPReLRQJh&#10;wC0LF/ra8kgdW6LNYhNMJVProkw7bXr1MOKpPf06xh3aPyfUwydo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3/dyA1wAAAAsBAAAPAAAAAAAAAAEAIAAAACIAAABkcnMvZG93bnJldi54bWxQSwEC&#10;FAAUAAAACACHTuJA/C4pR2cCAADK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所需材料：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（一）《临时救助申请审批表》； 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（二）申请人户口簿（户籍证明）或居住证、身份证复印件（原件查验）、低保、五保和低收入家庭（如实提供家庭收入证明（须经所在村（社区）及乡镇场、街道办事处审查盖章）新录取的贫困户大学生提供录取通知书复印件等相关证明材料； 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（三）导致突发性、临时性生活困难的相关证明材料；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（四）委托申请的，应说明委托原因，介绍委托人基本情况、联系方式、承担委托责任。因情况紧急无法在申请时提供相关证明材料的，乡镇场可先行受理； 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（五）家庭经济状况申报表； </w:t>
                      </w:r>
                    </w:p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（六）家庭经济状况核对授权书 、委托书。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154305</wp:posOffset>
                </wp:positionV>
                <wp:extent cx="4403090" cy="807085"/>
                <wp:effectExtent l="6350" t="6350" r="10160" b="24765"/>
                <wp:wrapNone/>
                <wp:docPr id="351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045" y="1147445"/>
                          <a:ext cx="4403090" cy="807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申请临时救助的家庭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或个人，可以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向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所在乡镇场提出申请，因病残、年老体弱等原因不能自行申请的，由当地村（居）民委会或其他单位、个人可代为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提出书面申请。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4" o:spid="_x0000_s1026" o:spt="1" style="position:absolute;left:0pt;margin-left:-12.9pt;margin-top:12.15pt;height:63.55pt;width:346.7pt;z-index:251661312;mso-width-relative:page;mso-height-relative:page;" fillcolor="#FFFFFF" filled="t" stroked="t" coordsize="21600,21600" o:gfxdata="UEsDBAoAAAAAAIdO4kAAAAAAAAAAAAAAAAAEAAAAZHJzL1BLAwQUAAAACACHTuJADA7EjNgAAAAK&#10;AQAADwAAAGRycy9kb3ducmV2LnhtbE2PMU/DMBCFdyT+g3VIbK2dpA0lxOmAxMLWgkRHJ74mUeNz&#10;FDtt4ddznWA8vU/vfVdur24QZ5xC70lDslQgkBpve2o1fH68LTYgQjRkzeAJNXxjgG11f1eawvoL&#10;7fC8j63gEgqF0dDFOBZShqZDZ8LSj0icHf3kTORzaqWdzIXL3SBTpXLpTE+80JkRXztsTvvZaThk&#10;zU+G6uTe883cfz0f6uSItdaPD4l6ARHxGv9guOmzOlTsVPuZbBCDhkW6ZvWoIV1lIBjI86ccRM3k&#10;OlmBrEr5/4XqF1BLAwQUAAAACACHTuJAhPv9OkoCAADBBAAADgAAAGRycy9lMm9Eb2MueG1srVTN&#10;jtMwEL4j8Q6W7zRJt6UlaroHSrkgWLEgzq7jJJb8J4/btE+DxI2H4HHQvgZjJ3TLIqEeyCEZx5+/&#10;mflmxqvbo1bkIDxIaypaTHJKhOG2lqat6OdP2xdLSiAwUzNljajoSQC9XT9/tupdKaa2s6oWniCJ&#10;gbJ3Fe1CcGWWAe+EZjCxThjcbKzXLODSt1ntWY/sWmXTPH+Z9dbXzlsuAPDvZtikI6O/htA2jeRi&#10;Y/leCxMGVi8UC5gSdNIBXadom0bw8KFpQASiKoqZhvRGJ2jv4jtbr1jZeuY6yccQ2DUhPMlJM2nQ&#10;6ZlqwwIjey//otKSewu2CRNudTYkkhTBLIr8iTb3HXMi5YJSgzuLDv+Plr8/3Hki64rezAtKDNNY&#10;8oev33/++Eam81nUp3dQIuze3flxBWjGZI+N1/GLaZAj9tI8v8lnc0pOaBezxQztpK84BsIRMJsh&#10;4BVKzxGxzBf5MgGyRybnIbwVVpNoVNRj/ZKs7PAOAnIh9DdkVLveSqWIt+GLDF0SLJY1bQKeGQzi&#10;LGo2/Abf7l4rTw4MW2KbnhglMrdwiS7y+CSmfx9JJ0dXShrC4iCNnRWkEh8xidGBZync6EYZ0qNM&#10;0wX6IJzhIDXYwGhqh8UA0w6erZLnI3+EkaJLXtA/XMKiQBsG3ZBh2hrKoGUQsYSs7ASr35iahJPD&#10;chuccxqj0aKmRAm8FqKVkIFJdQ0Sg1AGVYzNMrRHtMJxd0SaaO5sfcJO2zsv2w5LWyTR4w529iD/&#10;MIVxdC7XifTx5ln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wOxIzYAAAACgEAAA8AAAAAAAAA&#10;AQAgAAAAIgAAAGRycy9kb3ducmV2LnhtbFBLAQIUABQAAAAIAIdO4kCE+/06SgIAAMEEAAAOAAAA&#10;AAAAAAEAIAAAACcBAABkcnMvZTJvRG9jLnhtbFBLBQYAAAAABgAGAFkBAADjBQAAAAA=&#10;">
                <v:fill type="gradient" on="t" color2="#FFFFFF" angle="90" focus="100%" focussize="0,0">
                  <o:fill type="gradientUnscaled" v:ext="backwardCompatible"/>
                </v:fill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</w:rPr>
                        <w:t>申请临时救助的家庭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或个人，可以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</w:rPr>
                        <w:t>向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所在乡镇场提出申请，因病残、年老体弱等原因不能自行申请的，由当地村（居）民委会或其他单位、个人可代为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  <w:t>提出书面申请。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b/>
          <w:bCs/>
          <w:sz w:val="32"/>
        </w:rPr>
        <w:tab/>
      </w:r>
    </w:p>
    <w:p>
      <w:pPr>
        <w:tabs>
          <w:tab w:val="left" w:pos="1575"/>
          <w:tab w:val="left" w:pos="5040"/>
        </w:tabs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196215</wp:posOffset>
                </wp:positionV>
                <wp:extent cx="635" cy="257175"/>
                <wp:effectExtent l="38100" t="0" r="37465" b="9525"/>
                <wp:wrapNone/>
                <wp:docPr id="1632" name="Lin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1" o:spid="_x0000_s1026" o:spt="20" style="position:absolute;left:0pt;flip:x;margin-left:225.5pt;margin-top:15.45pt;height:20.25pt;width:0.05pt;z-index:251671552;mso-width-relative:page;mso-height-relative:page;" filled="f" stroked="t" coordsize="21600,21600" o:gfxdata="UEsDBAoAAAAAAIdO4kAAAAAAAAAAAAAAAAAEAAAAZHJzL1BLAwQUAAAACACHTuJADFkmWdgAAAAJ&#10;AQAADwAAAGRycy9kb3ducmV2LnhtbE2PwU7DMBBE70j8g7VI3KhtSIGGbHpAIHFC0CIkbm5sktB4&#10;HextU/h6zAmOszOafVMtD34QexdTHwhBzxQIR02wPbUIL+v7s2sQiQ1ZMwRyCF8uwbI+PqpMacNE&#10;z26/4lbkEkqlQeiYx1LK1HTOmzQLo6PsvYfoDWcZW2mjmXK5H+S5UpfSm57yh86M7rZzzXa18wiL&#10;9TQPT3H7Wuj+8+377oPHh0dGPD3R6gYEuwP/heEXP6NDnZk2YUc2iQGhmOu8hREu1AJEDuSDBrFB&#10;uNIFyLqS/xfUP1BLAwQUAAAACACHTuJAGANtxeUBAADhAwAADgAAAGRycy9lMm9Eb2MueG1srVPL&#10;jhMxELwj8Q+W72TyULIwymQPGxYOK1gJ+ICOHzOW/JLbm0n+nrYnZGER0h6Yw6jdri53ldvb25Oz&#10;7KgSmuA7vpjNOVNeBGl83/Ef3+/fvecMM3gJNnjV8bNCfrt7+2Y7xlYtwxCsVIkRicd2jB0fco5t&#10;06AYlAOchag8beqQHGRapr6RCUZid7ZZzuebZgxJxhSEQqTsftrkF8b0GsKgtRFqH8STUz5PrElZ&#10;yCQJBxOR72q3WiuRv2qNKjPbcVKa658OofhQ/s1uC22fIA5GXFqA17TwQpMD4+nQK9UeMrCnZP6i&#10;ckakgEHnmQiumYRUR0jFYv7Cm28DRFW1kNUYr6bj/6MVX46PiRlJk7BZLTnz4OjOH4xXbLVeFHvG&#10;iC2h7vxjuqwwPqai9aSTY9qa+Jmqq3rSw07V3PPVXHXKTFBys1pzJii/XN8sbtaFupk4CldMmD+p&#10;4FgJOm6pgcoIxwfME/QXpMCtZ2PHP6yXhRNoCjXdPoUukhL0fa3FYI28N9aWCkz94c4mdoQyCfW7&#10;tPAHrByyBxwmXN0qMGgHBfKjlyyfIxnk6Wnw0oJTkjOr6CWVqCIzGPuMzMmA7+0/0OSA9WREMXmy&#10;tUSHIM/V7Zqnm69WXaa0jNbv61r9/DJ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WSZZ2AAA&#10;AAkBAAAPAAAAAAAAAAEAIAAAACIAAABkcnMvZG93bnJldi54bWxQSwECFAAUAAAACACHTuJAGANt&#10;xeUBAADh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196215</wp:posOffset>
                </wp:positionV>
                <wp:extent cx="635" cy="257175"/>
                <wp:effectExtent l="38100" t="0" r="37465" b="9525"/>
                <wp:wrapNone/>
                <wp:docPr id="1633" name="Lin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1" o:spid="_x0000_s1026" o:spt="20" style="position:absolute;left:0pt;flip:x;margin-left:77pt;margin-top:15.45pt;height:20.25pt;width:0.05pt;z-index:251662336;mso-width-relative:page;mso-height-relative:page;" filled="f" stroked="t" coordsize="21600,21600" o:gfxdata="UEsDBAoAAAAAAIdO4kAAAAAAAAAAAAAAAAAEAAAAZHJzL1BLAwQUAAAACACHTuJAQpwWxNgAAAAJ&#10;AQAADwAAAGRycy9kb3ducmV2LnhtbE2PwU7DMBBE70j8g7VI3KgdSICGOD0gkDgh2iIkbm68JKHx&#10;OtjbpvD1uCc4jmY086ZaHNwg9hhi70lDNlMgkBpve2o1vK4fL25BRDZkzeAJNXxjhEV9elKZ0vqJ&#10;lrhfcStSCcXSaOiYx1LK2HToTJz5ESl5Hz44w0mGVtpgplTuBnmp1LV0pqe00JkR7ztstqud0zBf&#10;T4V/Cdu3POu/3n8ePnl8ematz88ydQeC8cB/YTjiJ3SoE9PG78hGMSRd5OkLa7hScxDHQJFnIDYa&#10;brIcZF3J/w/qX1BLAwQUAAAACACHTuJApCEoy+UBAADhAwAADgAAAGRycy9lMm9Eb2MueG1srVPL&#10;jhMxELwj8Q+W72TyULIwymQPGxYOK1gJ+ICOHzOW/JLbm0n+nrYnZGER0h6Yw6jdri53ldvb25Oz&#10;7KgSmuA7vpjNOVNeBGl83/Ef3+/fvecMM3gJNnjV8bNCfrt7+2Y7xlYtwxCsVIkRicd2jB0fco5t&#10;06AYlAOchag8beqQHGRapr6RCUZid7ZZzuebZgxJxhSEQqTsftrkF8b0GsKgtRFqH8STUz5PrElZ&#10;yCQJBxOR72q3WiuRv2qNKjPbcVKa658OofhQ/s1uC22fIA5GXFqA17TwQpMD4+nQK9UeMrCnZP6i&#10;ckakgEHnmQiumYRUR0jFYv7Cm28DRFW1kNUYr6bj/6MVX46PiRlJk7BZrTjz4OjOH4xXbLVeFHvG&#10;iC2h7vxjuqwwPqai9aSTY9qa+Jmqq3rSw07V3PPVXHXKTFBys1pzJii/XN8sbtaFupk4CldMmD+p&#10;4FgJOm6pgcoIxwfME/QXpMCtZ2PHP6yXhRNoCjXdPoUukhL0fa3FYI28N9aWCkz94c4mdoQyCfW7&#10;tPAHrByyBxwmXN0qMGgHBfKjlyyfIxnk6Wnw0oJTkjOr6CWVqCIzGPuMzMmA7+0/0OSA9WREMXmy&#10;tUSHIM/V7Zqnm69WXaa0jNbv61r9/DJ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nBbE2AAA&#10;AAkBAAAPAAAAAAAAAAEAIAAAACIAAABkcnMvZG93bnJldi54bWxQSwECFAAUAAAACACHTuJApCEo&#10;y+UBAADh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75"/>
          <w:tab w:val="left" w:pos="4860"/>
        </w:tabs>
        <w:rPr>
          <w:rFonts w:eastAsia="仿宋_GB2312"/>
          <w:sz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81280</wp:posOffset>
                </wp:positionV>
                <wp:extent cx="1968500" cy="2344420"/>
                <wp:effectExtent l="4445" t="4445" r="8255" b="13335"/>
                <wp:wrapNone/>
                <wp:docPr id="1634" name="文本框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1750" y="2916555"/>
                          <a:ext cx="1968500" cy="234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 xml:space="preserve">急难型临时救助：对于情况紧急、需立即采取措施以防止造成无法挽回的损失或无法改变严重后果的，乡镇场、县民政部门应将实施救助人员信息录入临时救助信息系统，先行救助，并在救助之后10个工作日内补齐审核审批手续，救助情况在救助对象的户籍所在地（或居住地）的村（居）民委员会公示30天。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7pt;margin-top:6.4pt;height:184.6pt;width:155pt;z-index:251669504;mso-width-relative:page;mso-height-relative:page;" fillcolor="#FFFFFF [3201]" filled="t" stroked="t" coordsize="21600,21600" o:gfxdata="UEsDBAoAAAAAAIdO4kAAAAAAAAAAAAAAAAAEAAAAZHJzL1BLAwQUAAAACACHTuJA+V1J29UAAAAK&#10;AQAADwAAAGRycy9kb3ducmV2LnhtbE2PwU7DMBBE70j8g7VI3KjdhEZViFMJJCTEjZILNzfeJhH2&#10;OrLdpvw92xMcd2Y0+6bZXbwTZ4xpCqRhvVIgkPpgJxo0dJ+vD1sQKRuyxgVCDT+YYNfe3jSmtmGh&#10;Dzzv8yC4hFJtNIw5z7WUqR/Rm7QKMxJ7xxC9yXzGQdpoFi73ThZKVdKbifjDaGZ8GbH/3p+8hrfq&#10;OX9hZ99tWZRh6WQfjy5pfX+3Vk8gMl7yXxiu+IwOLTMdwolsEk5Dudk8cpSNgidwoKquwoGdbaFA&#10;to38P6H9BVBLAwQUAAAACACHTuJAyeaubW8CAADWBAAADgAAAGRycy9lMm9Eb2MueG1srVRLbtsw&#10;EN0X6B0I7hv5IzuJETlwE7goEDQB3KJrmqIsohTJkrSl9ADNDbrqpvueK+foI+V8mnSRRb2gh5zH&#10;N5w3Mzo57RpFdsJ5aXRBhwcDSoTmppR6U9BPH5dvjijxgemSKaNFQa+Fp6fz169OWjsTI1MbVQpH&#10;QKL9rLUFrUOwsyzzvBYN8wfGCg1nZVzDArZuk5WOtWBvVDYaDKZZa1xpneHCe5ye9066Z3QvITRV&#10;Jbk4N3zbCB16VicUC0jJ19J6Ok+vrSrBw2VVeRGIKigyDWlFENjruGbzEzbbOGZryfdPYC95wpOc&#10;GiY1gt5TnbPAyNbJZ1SN5M54U4UDbpqsTyQpgiyGgyfarGpmRcoFUnt7L7r/f7T8w+7KEVmiE6bj&#10;nBLNGtT89sfN7c/ft7++k3QKkVrrZ8CuLNChe2s6XIjixXOPw5h7V7km/iMrAv/4KB8eTiD0dUFH&#10;x8PpZDLp5RZdIDwSHE+PJgMAeESM8zwfpYJkD1TW+fBOmIZEo6AO9Uwys92FDwgP6B0kRvZGyXIp&#10;lUobt1mfKUd2DLVfpl+Mjyt/wZQmbUGnY7z0GUXkvqdYK8a/PGcAn9KgfVAiWqFbd3t51qa8hmrO&#10;9M3nLV9K8F4wH66YQ7dBAcxjuMRSKYPHmL1FSW3ct3+dRzyaAF5KWnRvQf3XLXOCEvVeoz2Oh3kO&#10;2pA2+eQQwhL32LN+7NHb5sxApCEm3/JkRnxQd2blTPMZY7uIUeFimiN2QcOdeRb6mcLYc7FYJNDW&#10;Ormp+wtodsvChV5ZHsNEobVZbIOpZCpjlKzXaa8k2j2Vaj+acZ4e7xPq4XM0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XUnb1QAAAAoBAAAPAAAAAAAAAAEAIAAAACIAAABkcnMvZG93bnJldi54&#10;bWxQSwECFAAUAAAACACHTuJAyeaubW8CAADWBAAADgAAAAAAAAABACAAAAAk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 xml:space="preserve">急难型临时救助：对于情况紧急、需立即采取措施以防止造成无法挽回的损失或无法改变严重后果的，乡镇场、县民政部门应将实施救助人员信息录入临时救助信息系统，先行救助，并在救助之后10个工作日内补齐审核审批手续，救助情况在救助对象的户籍所在地（或居住地）的村（居）民委员会公示30天。 </w:t>
                      </w:r>
                    </w:p>
                    <w:p>
                      <w:pPr>
                        <w:rPr>
                          <w:rFonts w:hint="eastAsia" w:eastAsia="宋体"/>
                          <w:sz w:val="21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84455</wp:posOffset>
                </wp:positionV>
                <wp:extent cx="2251075" cy="2343785"/>
                <wp:effectExtent l="6350" t="6350" r="9525" b="12065"/>
                <wp:wrapNone/>
                <wp:docPr id="1635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2343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支出型临时救助：乡镇场自受理之日起2个工作日内，在村（居）民委会协助下，开展入户调查核实，材料进行审核，民主评议、</w:t>
                            </w:r>
                            <w:r>
                              <w:rPr>
                                <w:rFonts w:hint="default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 xml:space="preserve">经核查符合救助条件的家庭，在其所在村（居）民委员会或居住地公示2天。无异议的，及时报县民政局审批。对非本地户籍居民，需会同户籍所在地民政部门做好有关审核工作。经核查符合救助条件的家庭，在其所在村（居）民委员会或居住地公开公示2天。无异议的，及时报县级民政局审批。申请人明显不符合临时救助条件的，应当告知申请人不予受理，并且说明理由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right="105" w:rightChars="50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color w:val="000000"/>
                                <w:kern w:val="24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color w:val="000000"/>
                                <w:kern w:val="24"/>
                                <w:sz w:val="15"/>
                                <w:szCs w:val="15"/>
                                <w:lang w:val="en-US" w:eastAsia="zh-CN"/>
                              </w:rPr>
                              <w:t>公示工作。公示无异议的，在《临时救助申请审批表》上签署意见，上报县民政局审批。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right="105" w:rightChars="50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color w:val="000000"/>
                                <w:kern w:val="24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4" o:spid="_x0000_s1026" o:spt="1" style="position:absolute;left:0pt;margin-left:-12.55pt;margin-top:6.65pt;height:184.55pt;width:177.25pt;z-index:251663360;mso-width-relative:page;mso-height-relative:page;" fillcolor="#FFFFFF" filled="t" stroked="t" coordsize="21600,21600" o:gfxdata="UEsDBAoAAAAAAIdO4kAAAAAAAAAAAAAAAAAEAAAAZHJzL1BLAwQUAAAACACHTuJAnbRyJ9gAAAAK&#10;AQAADwAAAGRycy9kb3ducmV2LnhtbE2PwU7DMAyG70h7h8hI3Lak7Zi60nSHSVy4MZC2Y9p4bbXG&#10;qZp0Gzw95gQ3W/+n35/L3d0N4opT6D1pSFYKBFLjbU+ths+P12UOIkRD1gyeUMMXBthVi4fSFNbf&#10;6B2vh9gKLqFQGA1djGMhZWg6dCas/IjE2dlPzkRep1baydy43A0yVWojnemJL3RmxH2HzeUwOw2n&#10;rPnOUF3c2yaf++P2VCdnrLV+ekzUC4iI9/gHw68+q0PFTrWfyQYxaFimzwmjHGQZCAaydLsGUfOQ&#10;p2uQVSn/v1D9AFBLAwQUAAAACACHTuJArrv7ZUICAAC3BAAADgAAAGRycy9lMm9Eb2MueG1srVTN&#10;jtMwEL4j8Q6W7zRput1dRU33QCkXBCsWxNl1nMSS/+Rxm/RpkLjxEDwO4jUYO9luWSTUAzkkY8/4&#10;m2++GWd1N2hFDsKDtKai81lOiTDc1tK0Ff38afvqlhIIzNRMWSMqehRA79YvX6x6V4rCdlbVwhME&#10;MVD2rqJdCK7MMuCd0Axm1gmDzsZ6zQIufZvVnvWIrlVW5Pl11ltfO2+5AMDdzeikE6K/BNA2jeRi&#10;Y/leCxNGVC8UC1gSdNIBXSe2TSN4+NA0IAJRFcVKQ3pjErR38Z2tV6xsPXOd5BMFdgmFZzVpJg0m&#10;PUFtWGBk7+VfUFpyb8E2YcatzsZCkiJYxTx/ps1Dx5xItaDU4E6iw/+D5e8P957IGifherGkxDCN&#10;Pf/19fvPH99IsbyKAvUOSox7cPd+WgGasdqh8Tp+sQ4yJFGPJ1HFEAjHzaJYzvMbhOboKxZXi5vb&#10;ZUTNno47D+GtsJpEo6Ieu5bEZId3EMbQx5BJ43orlSLehi8ydEmmmDc5Ac+MBnEWlRq3wbe718qT&#10;A8NB2KZnItHCefQ8j09C+vcRpN8+plLSEBavzzRPQSrxEYsYqeN0JboxjTKkR6mLG8xBOMPr0+DY&#10;oqkdtgBMO2a2Sp6O/EEjsUtZMD+ch0WBNgy6scLkigWyUssgYt9Y2QlWvzE1CUeHPTZ4u2lko0VN&#10;iRL4M4hWigxMqksikYQy2Mo4IeNMRCsMuwFhormz9RHna++8bDts7TyJHj04z2kGprsXL8z5OoE+&#10;/W/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tHIn2AAAAAoBAAAPAAAAAAAAAAEAIAAAACIA&#10;AABkcnMvZG93bnJldi54bWxQSwECFAAUAAAACACHTuJArrv7ZUICAAC3BAAADgAAAAAAAAABACAA&#10;AAAnAQAAZHJzL2Uyb0RvYy54bWxQSwUGAAAAAAYABgBZAQAA2wUAAAAA&#10;">
                <v:fill type="gradient" on="t" color2="#FFFFFF" angle="90" focus="100%" focussize="0,0">
                  <o:fill type="gradientUnscaled" v:ext="backwardCompatible"/>
                </v:fill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支出型临时救助：乡镇场自受理之日起2个工作日内，在村（居）民委会协助下，开展入户调查核实，材料进行审核，民主评议、</w:t>
                      </w:r>
                      <w:r>
                        <w:rPr>
                          <w:rFonts w:hint="default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 xml:space="preserve">经核查符合救助条件的家庭，在其所在村（居）民委员会或居住地公示2天。无异议的，及时报县民政局审批。对非本地户籍居民，需会同户籍所在地民政部门做好有关审核工作。经核查符合救助条件的家庭，在其所在村（居）民委员会或居住地公开公示2天。无异议的，及时报县级民政局审批。申请人明显不符合临时救助条件的，应当告知申请人不予受理，并且说明理由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right="105" w:rightChars="50"/>
                        <w:textAlignment w:val="auto"/>
                        <w:rPr>
                          <w:rFonts w:hint="eastAsia" w:ascii="新宋体" w:hAnsi="新宋体" w:eastAsia="新宋体" w:cs="新宋体"/>
                          <w:color w:val="000000"/>
                          <w:kern w:val="24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color w:val="000000"/>
                          <w:kern w:val="24"/>
                          <w:sz w:val="15"/>
                          <w:szCs w:val="15"/>
                          <w:lang w:val="en-US" w:eastAsia="zh-CN"/>
                        </w:rPr>
                        <w:t>公示工作。公示无异议的，在《临时救助申请审批表》上签署意见，上报县民政局审批。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right="105" w:rightChars="50"/>
                        <w:textAlignment w:val="auto"/>
                        <w:rPr>
                          <w:rFonts w:hint="eastAsia" w:ascii="新宋体" w:hAnsi="新宋体" w:eastAsia="新宋体" w:cs="新宋体"/>
                          <w:color w:val="000000"/>
                          <w:kern w:val="24"/>
                          <w:sz w:val="15"/>
                          <w:szCs w:val="15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仿宋_GB2312"/>
          <w:sz w:val="32"/>
        </w:rPr>
        <w:t xml:space="preserve">                           </w:t>
      </w:r>
    </w:p>
    <w:p>
      <w:pPr>
        <w:tabs>
          <w:tab w:val="left" w:pos="1575"/>
        </w:tabs>
        <w:spacing w:line="240" w:lineRule="exact"/>
        <w:ind w:firstLine="2940" w:firstLineChars="1400"/>
        <w:rPr>
          <w:rFonts w:eastAsia="仿宋_GB2312"/>
        </w:rPr>
      </w:pPr>
    </w:p>
    <w:p>
      <w:pPr>
        <w:tabs>
          <w:tab w:val="left" w:pos="1575"/>
          <w:tab w:val="left" w:pos="3960"/>
        </w:tabs>
        <w:spacing w:line="240" w:lineRule="exact"/>
        <w:ind w:firstLine="2940" w:firstLineChars="1400"/>
        <w:rPr>
          <w:rFonts w:eastAsia="仿宋_GB2312"/>
        </w:rPr>
      </w:pPr>
      <w:r>
        <w:rPr>
          <w:rFonts w:hint="eastAsia" w:eastAsia="仿宋_GB2312"/>
        </w:rPr>
        <w:t xml:space="preserve">        </w:t>
      </w:r>
    </w:p>
    <w:p>
      <w:pPr>
        <w:tabs>
          <w:tab w:val="left" w:pos="1575"/>
          <w:tab w:val="left" w:pos="5400"/>
          <w:tab w:val="left" w:pos="6660"/>
        </w:tabs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          </w:t>
      </w:r>
    </w:p>
    <w:p>
      <w:pPr>
        <w:tabs>
          <w:tab w:val="left" w:pos="1575"/>
          <w:tab w:val="left" w:pos="2700"/>
          <w:tab w:val="left" w:pos="4860"/>
          <w:tab w:val="left" w:pos="5400"/>
          <w:tab w:val="left" w:pos="6660"/>
        </w:tabs>
        <w:rPr>
          <w:rFonts w:eastAsia="仿宋_GB2312"/>
          <w:sz w:val="32"/>
        </w:rPr>
      </w:pPr>
    </w:p>
    <w:p>
      <w:pPr>
        <w:tabs>
          <w:tab w:val="left" w:pos="1575"/>
          <w:tab w:val="left" w:pos="4860"/>
          <w:tab w:val="left" w:pos="5400"/>
        </w:tabs>
        <w:rPr>
          <w:rFonts w:eastAsia="仿宋_GB2312"/>
          <w:sz w:val="28"/>
          <w:szCs w:val="18"/>
        </w:rPr>
      </w:pPr>
    </w:p>
    <w:p>
      <w:pPr>
        <w:tabs>
          <w:tab w:val="left" w:pos="1575"/>
          <w:tab w:val="left" w:pos="5400"/>
          <w:tab w:val="left" w:pos="6660"/>
        </w:tabs>
        <w:rPr>
          <w:rFonts w:eastAsia="仿宋_GB2312"/>
          <w:sz w:val="32"/>
        </w:rPr>
      </w:pPr>
    </w:p>
    <w:p>
      <w:pPr>
        <w:tabs>
          <w:tab w:val="left" w:pos="1575"/>
          <w:tab w:val="left" w:pos="4860"/>
          <w:tab w:val="left" w:pos="5400"/>
        </w:tabs>
        <w:rPr>
          <w:rFonts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354330</wp:posOffset>
                </wp:positionV>
                <wp:extent cx="4441825" cy="1141095"/>
                <wp:effectExtent l="6350" t="6350" r="9525" b="14605"/>
                <wp:wrapNone/>
                <wp:docPr id="1636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1141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县民政局是临时救助工作审批责任主体，要全面审查相关材料，并按不低于10%的比例入户抽查。对符合规定条件的，需在2个工作日内完成审核审批。</w:t>
                            </w:r>
                            <w:r>
                              <w:rPr>
                                <w:rFonts w:hint="default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批准给予临时救助的，应同时确定救助方式和金额，并实施救助；不予批准的，需在2个工作日内，通过乡镇场书面告知申请人并说明理由。</w:t>
                            </w: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救助金额在2000元及以下的，县民政局可以委托乡镇场审批，乡镇场应将实施救助人员信息及时录入临时救助信息系统，将审批材料按月报县民政局备案。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4" o:spid="_x0000_s1026" o:spt="1" style="position:absolute;left:0pt;margin-left:-15.95pt;margin-top:27.9pt;height:89.85pt;width:349.75pt;z-index:251664384;mso-width-relative:page;mso-height-relative:page;" fillcolor="#FFFFFF" filled="t" stroked="t" coordsize="21600,21600" o:gfxdata="UEsDBAoAAAAAAIdO4kAAAAAAAAAAAAAAAAAEAAAAZHJzL1BLAwQUAAAACACHTuJATd23DdgAAAAK&#10;AQAADwAAAGRycy9kb3ducmV2LnhtbE2PMU/DMBCFd6T+B+sqsbV2GiW0IZcOSCxsFKR2dOJrEjW2&#10;o9hpC7+eY4LxdJ/e+165v9tBXGkKvXcIyVqBINd407sW4fPjdbUFEaJ2Rg/eEcIXBdhXi4dSF8bf&#10;3DtdD7EVHOJCoRG6GMdCytB0ZHVY+5Ec/85+sjryObXSTPrG4XaQG6VyaXXvuKHTI7101FwOs0U4&#10;pc13Supi3/Lt3B93pzo5U434uEzUM4hI9/gHw68+q0PFTrWfnQliQFilyY5RhCzjCQzk+VMOokbY&#10;pFkGsirl/wnVD1BLAwQUAAAACACHTuJAxMsCrEICAAC3BAAADgAAAGRycy9lMm9Eb2MueG1srVTN&#10;jtMwEL4j8Q6W7zRJacsSNd0DpVwQrFgQZ9dxEkv+k8dt0qdB4sZD8DhoX4Oxk+2WRUJ7IIdk7Bl/&#10;880346yvB63IUXiQ1lS0mOWUCMNtLU1b0S+fdy+uKIHATM2UNaKiJwH0evP82bp3pZjbzqpaeIIg&#10;BsreVbQLwZVZBrwTmsHMOmHQ2VivWcClb7Pasx7Rtcrmeb7Keutr5y0XALi7HZ10QvRPAbRNI7nY&#10;Wn7QwoQR1QvFApYEnXRAN4lt0wgePjYNiEBURbHSkN6YBO19fGebNStbz1wn+USBPYXCo5o0kwaT&#10;nqG2LDBy8PIvKC25t2CbMONWZ2MhSRGsosgfaXPbMSdSLSg1uLPo8P9g+YfjjSeyxklYvVxRYpjG&#10;nt99+/Hr53cyXy6iQL2DEuNu3Y2fVoBmrHZovI5frIMMSdTTWVQxBMJxc7FYFFfzJSUcfUWxKPLX&#10;y4iaPRx3HsI7YTWJRkU9di2JyY7vIYyh9yGTxvVOKkW8DV9l6JJMMW9yAp4ZDeIsKjVug2/3b5Qn&#10;R4aDsEvPRKKFy+gij09C+vcRpN/ep1LSEBavzzRPQSrxCYsYqeN0JboxjTKkRxXmrzAH4QyvT4Nj&#10;i6Z22AIw7ZjZKnk+8geNxC5lwfxwGRYF2jLoxgqTKxbISi2DiH1jZSdY/dbUJJwc9tjg7aaRjRY1&#10;JUrgzyBaKTIwqZ4SiSSUwVbGCRlnIlph2A8IE829rU84XwfnZdtha4skevTgPKcZmO5evDCX6wT6&#10;8L/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N3bcN2AAAAAoBAAAPAAAAAAAAAAEAIAAAACIA&#10;AABkcnMvZG93bnJldi54bWxQSwECFAAUAAAACACHTuJAxMsCrEICAAC3BAAADgAAAAAAAAABACAA&#10;AAAnAQAAZHJzL2Uyb0RvYy54bWxQSwUGAAAAAAYABgBZAQAA2wUAAAAA&#10;">
                <v:fill type="gradient" on="t" color2="#FFFFFF" angle="90" focus="100%" focussize="0,0">
                  <o:fill type="gradientUnscaled" v:ext="backwardCompatible"/>
                </v:fill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县民政局是临时救助工作审批责任主体，要全面审查相关材料，并按不低于10%的比例入户抽查。对符合规定条件的，需在2个工作日内完成审核审批。</w:t>
                      </w:r>
                      <w:r>
                        <w:rPr>
                          <w:rFonts w:hint="default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批准给予临时救助的，应同时确定救助方式和金额，并实施救助；不予批准的，需在2个工作日内，通过乡镇场书面告知申请人并说明理由。</w:t>
                      </w: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救助金额在2000元及以下的，县民政局可以委托乡镇场审批，乡镇场应将实施救助人员信息及时录入临时救助信息系统，将审批材料按月报县民政局备案。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144780</wp:posOffset>
                </wp:positionV>
                <wp:extent cx="0" cy="212090"/>
                <wp:effectExtent l="38100" t="0" r="38100" b="16510"/>
                <wp:wrapNone/>
                <wp:docPr id="1637" name="Lin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0" o:spid="_x0000_s1026" o:spt="20" style="position:absolute;left:0pt;margin-left:77.95pt;margin-top:11.4pt;height:16.7pt;width:0pt;z-index:251670528;mso-width-relative:page;mso-height-relative:page;" filled="f" stroked="t" coordsize="21600,21600" o:gfxdata="UEsDBAoAAAAAAIdO4kAAAAAAAAAAAAAAAAAEAAAAZHJzL1BLAwQUAAAACACHTuJAP+3zVdgAAAAJ&#10;AQAADwAAAGRycy9kb3ducmV2LnhtbE2PwU7DMBBE70j8g7VI3KiTSKlCiNMDUrm0gNoi1N7ceEki&#10;4nUUO234e7ZcynFmn2ZnisVkO3HCwbeOFMSzCARS5UxLtYKP3fIhA+GDJqM7R6jgBz0sytubQufG&#10;nWmDp22oBYeQz7WCJoQ+l9JXDVrtZ65H4tuXG6wOLIdamkGfOdx2MomiubS6Jf7Q6B6fG6y+t6NV&#10;sFkvV9nnapyq4fASv+3e1697nyl1fxdHTyACTuEKw6U+V4eSOx3dSMaLjnWaPjKqIEl4wgX4M44K&#10;0nkCsizk/wXlL1BLAwQUAAAACACHTuJA/sNHWdwBAADVAwAADgAAAGRycy9lMm9Eb2MueG1srVNN&#10;b9swDL0P2H8QdF/suGi2GnF6aNZdii3Auh+gSLQtQF8Q1Tj596PkLNk6DOhhPsiURD7yPVLr+6M1&#10;7AARtXcdXy5qzsBJr7QbOv7j+fHDJ84wCaeE8Q46fgLk95v379ZTaKHxozcKIiMQh+0UOj6mFNqq&#10;QjmCFbjwARxd9j5akWgbh0pFMRG6NVVT16tq8lGF6CUg0ul2vuRnxPgWQN/3WsLWyxcLLs2oEYxI&#10;RAlHHZBvSrV9DzJ963uExEzHiWkqKyUhe5/XarMW7RBFGLU8lyDeUsIrTlZoR0kvUFuRBHuJ+i8o&#10;q2X06Pu0kN5WM5GiCLFY1q+0+T6KAIULSY3hIjr+P1j59bCLTCuahNXNR86csNTzJ+2A3ayKPFPA&#10;lrwe3C6SWHmHYRcz12Mfbf4TC3Yskp4uksIxMTkfSjptlk19V+Cqa1yImL6AtywbHTeUtGgoDk+Y&#10;KBe5/nLJaYxjU8fvbptbzqSgyeup42TaQNWjG0oseqPVozYmR2Ac9g8msoPI3S9fbjjh/uGWk2wF&#10;jrNfuZrnYgShPjvF0imQKI6eA88lWFCcGaDXk60yQUloc/VMUQs3mH94U3rjqIqrlNnae3UqCpdz&#10;6nap8zyZeZx+35fo62vc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/7fNV2AAAAAkBAAAPAAAA&#10;AAAAAAEAIAAAACIAAABkcnMvZG93bnJldi54bWxQSwECFAAUAAAACACHTuJA/sNHWdwBAADV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458"/>
          <w:tab w:val="left" w:pos="3960"/>
          <w:tab w:val="left" w:pos="6660"/>
        </w:tabs>
        <w:rPr>
          <w:rFonts w:eastAsia="仿宋_GB2312"/>
          <w:szCs w:val="13"/>
        </w:rPr>
      </w:pPr>
      <w:r>
        <w:rPr>
          <w:rFonts w:hint="eastAsia" w:eastAsia="仿宋_GB2312"/>
          <w:sz w:val="32"/>
        </w:rPr>
        <w:tab/>
      </w:r>
    </w:p>
    <w:p>
      <w:pPr>
        <w:tabs>
          <w:tab w:val="left" w:pos="1575"/>
          <w:tab w:val="left" w:pos="3960"/>
          <w:tab w:val="left" w:pos="4860"/>
          <w:tab w:val="left" w:pos="5400"/>
        </w:tabs>
        <w:rPr>
          <w:rFonts w:eastAsia="仿宋_GB2312"/>
          <w:szCs w:val="13"/>
        </w:rPr>
      </w:pPr>
      <w:r>
        <w:rPr>
          <w:rFonts w:hint="eastAsia" w:eastAsia="仿宋_GB2312"/>
          <w:sz w:val="32"/>
        </w:rPr>
        <w:t xml:space="preserve">        </w:t>
      </w:r>
    </w:p>
    <w:p>
      <w:pPr>
        <w:tabs>
          <w:tab w:val="left" w:pos="1575"/>
          <w:tab w:val="left" w:pos="5400"/>
        </w:tabs>
        <w:rPr>
          <w:rFonts w:eastAsia="仿宋_GB2312"/>
          <w:sz w:val="32"/>
        </w:rPr>
      </w:pPr>
    </w:p>
    <w:p>
      <w:pPr>
        <w:tabs>
          <w:tab w:val="left" w:pos="1575"/>
          <w:tab w:val="left" w:pos="3960"/>
          <w:tab w:val="left" w:pos="5400"/>
        </w:tabs>
        <w:rPr>
          <w:rFonts w:eastAsia="仿宋_GB2312"/>
          <w:sz w:val="20"/>
        </w:rPr>
      </w:pPr>
    </w:p>
    <w:p>
      <w:pPr>
        <w:tabs>
          <w:tab w:val="left" w:pos="1575"/>
          <w:tab w:val="left" w:pos="3960"/>
          <w:tab w:val="left" w:pos="5400"/>
        </w:tabs>
        <w:rPr>
          <w:rFonts w:eastAsia="仿宋_GB2312"/>
          <w:sz w:val="20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112395</wp:posOffset>
                </wp:positionV>
                <wp:extent cx="8255" cy="223520"/>
                <wp:effectExtent l="32385" t="0" r="35560" b="5080"/>
                <wp:wrapNone/>
                <wp:docPr id="1638" name="Lin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23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2" o:spid="_x0000_s1026" o:spt="20" style="position:absolute;left:0pt;margin-left:153.55pt;margin-top:8.85pt;height:17.6pt;width:0.65pt;z-index:251665408;mso-width-relative:page;mso-height-relative:page;" filled="f" stroked="t" coordsize="21600,21600" o:gfxdata="UEsDBAoAAAAAAIdO4kAAAAAAAAAAAAAAAAAEAAAAZHJzL1BLAwQUAAAACACHTuJA/AKZKtoAAAAJ&#10;AQAADwAAAGRycy9kb3ducmV2LnhtbE2PwU7DMBBE70j8g7VI3KidFkgIcXpAKpcWUFuE4ObGSxIR&#10;r6PYacPfs5zguJqnmbfFcnKdOOIQWk8akpkCgVR521Kt4XW/uspAhGjIms4TavjGAMvy/KwwufUn&#10;2uJxF2vBJRRyo6GJsc+lDFWDzoSZ75E4+/SDM5HPoZZ2MCcud52cK3UrnWmJFxrT40OD1ddudBq2&#10;m9U6e1uPUzV8PCbP+5fN03vItL68SNQ9iIhT/IPhV5/VoWSngx/JBtFpWKg0YZSDNAXBwEJl1yAO&#10;Gm7mdyDLQv7/oPwBUEsDBBQAAAAIAIdO4kBF7CAd4AEAANgDAAAOAAAAZHJzL2Uyb0RvYy54bWyt&#10;U01v2zAMvQ/YfxB0X5w6SNAZcXpo1l2KNcDWH8BIsi1AXxDVOPn3o+Q06ToM6GE+yJREPvI9Uuu7&#10;ozXsoCJq71p+M5tzppzwUru+5c+/Hr7ccoYJnATjnWr5SSG/23z+tB5Do2o/eCNVZATisBlDy4eU&#10;QlNVKAZlAWc+KEeXnY8WEm1jX8kII6FbU9Xz+aoafZQheqEQ6XQ7XfIzYvwIoO86LdTWixerXJpQ&#10;ozKQiBIOOiDflGq7Ton01HWoEjMtJ6aprJSE7H1eq80amj5CGLQ4lwAfKeEdJwvaUdIL1BYSsJeo&#10;/4KyWkSPvksz4W01ESmKEIub+Tttfg4QVOFCUmO4iI7/D1b8OOwi05ImYbWgzjuw1PNH7RRbrOos&#10;zxiwIa97t4vnHYZdzFyPXbT5TyzYsUh6ukiqjokJOrytl0vOBF3U9WJZF8Gra2iImL4rb1k2Wm4o&#10;b5ERDo+YKB25vrrkTMaxseVfl3XGBBq+jppOpg1EAF1fYtEbLR+0MTkCY7+/N5EdIA9A+TIpwv3D&#10;LSfZAg6TX7maRmNQIL85ydIpkC6OXgTPJVglOTOKHlC2CBCaBNpcPVPU4HrzD29KbxxVkbWd1MzW&#10;3stTEbmcU8NLnefhzBP1dl+irw9y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8Apkq2gAAAAkB&#10;AAAPAAAAAAAAAAEAIAAAACIAAABkcnMvZG93bnJldi54bWxQSwECFAAUAAAACACHTuJARewgHeAB&#10;AADY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75"/>
          <w:tab w:val="left" w:pos="3960"/>
          <w:tab w:val="left" w:pos="5400"/>
        </w:tabs>
        <w:spacing w:line="400" w:lineRule="exact"/>
        <w:rPr>
          <w:rFonts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160020</wp:posOffset>
                </wp:positionV>
                <wp:extent cx="4431665" cy="662940"/>
                <wp:effectExtent l="6350" t="6350" r="19685" b="16510"/>
                <wp:wrapNone/>
                <wp:docPr id="1639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65" cy="662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审批通过的人员信息由乡镇场录入财政社会化发放系统，于2个工作日内上报实名台账，公示图片，县民政局将材料审核后报财政局，由财政局审批并打卡发放。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4" o:spid="_x0000_s1026" o:spt="1" style="position:absolute;left:0pt;margin-left:-17.05pt;margin-top:12.6pt;height:52.2pt;width:348.95pt;z-index:251666432;mso-width-relative:page;mso-height-relative:page;" fillcolor="#FFFFFF" filled="t" stroked="t" coordsize="21600,21600" o:gfxdata="UEsDBAoAAAAAAIdO4kAAAAAAAAAAAAAAAAAEAAAAZHJzL1BLAwQUAAAACACHTuJAgN+J99cAAAAK&#10;AQAADwAAAGRycy9kb3ducmV2LnhtbE2PMU/DMBCFdyT+g3VIbK2dBKw2xOmAxMJGQaKjE1+TqPE5&#10;ip228Os5JhhP9+m971W7qx/FGec4BDKQrRUIpDa4gToDH+8vqw2ImCw5OwZCA18YYVff3lS2dOFC&#10;b3jep05wCMXSGuhTmkopY9ujt3EdJiT+HcPsbeJz7qSb7YXD/ShzpbT0diBu6O2Ezz22p/3iDRyK&#10;9rtAdfKverMMn9tDkx2xMeb+LlNPIBJe0x8Mv/qsDjU7NWEhF8VoYFU8ZIwayB9zEAxoXfCWhsl8&#10;q0HWlfw/of4BUEsDBBQAAAAIAIdO4kDsR356PwIAALYEAAAOAAAAZHJzL2Uyb0RvYy54bWytVM2O&#10;0zAQviPxDpbvNGm3G9io6R4o5YJgxYI4u46TWPKfPG6TPg0SNx6Cx0G8BmMn2y2LhHogh2TsGX8z&#10;3zfjrG4HrchBeJDWVHQ+yykRhttamrainz9tX7yiBAIzNVPWiIoeBdDb9fNnq96VYmE7q2rhCYIY&#10;KHtX0S4EV2YZ8E5oBjPrhEFnY71mAZe+zWrPekTXKlvkeZH11tfOWy4AcHczOumE6C8BtE0judhY&#10;vtfChBHVC8UCUoJOOqDrVG3TCB4+NA2IQFRFkWlIb0yC9i6+s/WKla1nrpN8KoFdUsITTppJg0lP&#10;UBsWGNl7+ReUltxbsE2YcauzkUhSBFnM8yfa3HfMicQFpQZ3Eh3+Hyx/f7jzRNY4CcXVDSWGaez5&#10;r6/ff/74RhbXyyhQ76DEuHt356cVoBnZDo3X8Ys8yJBEPZ5EFUMgHDeXy6t5UVxTwtFXFIubZVI9&#10;ezztPIS3wmoSjYp6bFrSkh3eQcCMGPoQMklcb6VSxNvwRYYuqRTTJifgmdEgzqJQ4zb4dvdaeXJg&#10;OAfb9ERmiNzCefQ8j09C+veRdHJKpaQhLN6eaZyCVOIjkpgSeJbKjWmUIT0qvXiJOQhneHsanFo0&#10;tcMOgGnHzFbJ05E/ykjVPcgH52FRoA2DbmSYXONsaxlEbBsrO8HqN6Ym4eiwxQYvN43VaFFTogT+&#10;C6KVIgOT6pJIFEEZVDEOyDgS0QrDbkCYaO5sfcTx2jsv2w5bO0+iRw+O8yj/ePXifTlfJ9DH383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DfiffXAAAACgEAAA8AAAAAAAAAAQAgAAAAIgAAAGRy&#10;cy9kb3ducmV2LnhtbFBLAQIUABQAAAAIAIdO4kDsR356PwIAALYEAAAOAAAAAAAAAAEAIAAAACYB&#10;AABkcnMvZTJvRG9jLnhtbFBLBQYAAAAABgAGAFkBAADXBQAAAAA=&#10;">
                <v:fill type="gradient" on="t" color2="#FFFFFF" angle="90" focus="100%" focussize="0,0">
                  <o:fill type="gradientUnscaled" v:ext="backwardCompatible"/>
                </v:fill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审批通过的人员信息由乡镇场录入财政社会化发放系统，于2个工作日内上报实名台账，公示图片，县民政局将材料审核后报财政局，由财政局审批并打卡发放。</w:t>
                      </w:r>
                    </w:p>
                    <w:p>
                      <w:pPr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575"/>
          <w:tab w:val="left" w:pos="5400"/>
        </w:tabs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eastAsia="仿宋_GB2312"/>
          <w:sz w:val="32"/>
        </w:rPr>
        <w:t xml:space="preserve">  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                 </w:t>
      </w:r>
    </w:p>
    <w:p>
      <w:pPr>
        <w:rPr>
          <w:rFonts w:ascii="宋体" w:hAnsi="宋体"/>
          <w:b/>
          <w:szCs w:val="21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120650</wp:posOffset>
                </wp:positionV>
                <wp:extent cx="6350" cy="235585"/>
                <wp:effectExtent l="36195" t="0" r="33655" b="12065"/>
                <wp:wrapNone/>
                <wp:docPr id="1640" name="Lin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35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2" o:spid="_x0000_s1026" o:spt="20" style="position:absolute;left:0pt;flip:x;margin-left:153.2pt;margin-top:9.5pt;height:18.55pt;width:0.5pt;z-index:251667456;mso-width-relative:page;mso-height-relative:page;" filled="f" stroked="t" coordsize="21600,21600" o:gfxdata="UEsDBAoAAAAAAIdO4kAAAAAAAAAAAAAAAAAEAAAAZHJzL1BLAwQUAAAACACHTuJAiszQetkAAAAJ&#10;AQAADwAAAGRycy9kb3ducmV2LnhtbE2PwU7DMBBE70j8g7VI3Kgd2gYa4vSAQOKEoEWVenPjJQmN&#10;18F2m8LXs5zguDNPszPl8uR6ccQQO08asokCgVR721Gj4W39eHULIiZD1vSeUMMXRlhW52elKawf&#10;6RWPq9QIDqFYGA1tSkMhZaxbdCZO/IDE3rsPziQ+QyNtMCOHu15eK5VLZzriD60Z8L7Fer86OA2L&#10;9Tj3L2G/mWXd5/b74SMNT89J68uLTN2BSHhKfzD81ufqUHGnnT+QjaLXMFX5jFE2FryJgam6YWGn&#10;YZ5nIKtS/l9Q/QBQSwMEFAAAAAgAh07iQL5pX0blAQAA4gMAAA4AAABkcnMvZTJvRG9jLnhtbK1T&#10;TY/TMBC9I/EfLN9puimplqjpHrYsHFZQCfgBU9tJLPlLHm/T/nvGTunCIqQ9kEM09rx5nvc83tyd&#10;rGFHFVF71/GbxZIz5YSX2g0d//H94d0tZ5jASTDeqY6fFfK77ds3mym0qvajN1JFRiQO2yl0fEwp&#10;tFWFYlQWcOGDcpTsfbSQaBmHSkaYiN2aql4u19XkowzRC4VIu7s5yS+M8TWEvu+1UDsvnqxyaWaN&#10;ykAiSTjqgHxbuu17JdLXvkeVmOk4KU3lT4dQfMj/aruBdogQRi0uLcBrWnihyYJ2dOiVagcJ2FPU&#10;f1FZLaJH36eF8LaahRRHSMXN8oU330YIqmghqzFcTcf/Ryu+HPeRaUmTsH5PpjiwdOeP2im2WtfZ&#10;nilgS6h7t4+XFYZ9zFpPfbSsNzp8puqinvSwUzH3fDVXnRITtLleNcQvKFGvmua2ydzVTJLJQsT0&#10;SXnLctBxQx0USjg+YpqhvyAZbhybOv6hqRviBBrDnq6fQhtICrqh1KI3Wj5oY3IFxuFwbyI7Qh6F&#10;8l1a+AOWD9kBjjOupDIM2lGB/OgkS+dADjl6Gzy3YJXkzCh6SjkqyATaPCNT1OAG8w80OWAcGZFd&#10;nn3N0cHLc7G77NPVF6suY5pn6/d1qX5+m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szQetkA&#10;AAAJAQAADwAAAAAAAAABACAAAAAiAAAAZHJzL2Rvd25yZXYueG1sUEsBAhQAFAAAAAgAh07iQL5p&#10;X0blAQAA4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b/>
          <w:szCs w:val="21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186055</wp:posOffset>
                </wp:positionV>
                <wp:extent cx="4394200" cy="678180"/>
                <wp:effectExtent l="6350" t="6350" r="19050" b="20320"/>
                <wp:wrapNone/>
                <wp:docPr id="1641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678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 w:cstheme="minorBidi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获得临时救助居民的情况，应当在救助对象户籍所在地（或居住地）的村（居）民委员会公示栏公示30天。</w:t>
                            </w:r>
                          </w:p>
                          <w:p>
                            <w:pPr>
                              <w:rPr>
                                <w:rFonts w:hint="eastAsia" w:ascii="新宋体" w:hAnsi="新宋体" w:eastAsia="新宋体" w:cs="新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4" o:spid="_x0000_s1026" o:spt="1" style="position:absolute;left:0pt;margin-left:-16.8pt;margin-top:14.65pt;height:53.4pt;width:346pt;z-index:251668480;mso-width-relative:page;mso-height-relative:page;" fillcolor="#FFFFFF" filled="t" stroked="t" coordsize="21600,21600" o:gfxdata="UEsDBAoAAAAAAIdO4kAAAAAAAAAAAAAAAAAEAAAAZHJzL1BLAwQUAAAACACHTuJAIjHTDtcAAAAK&#10;AQAADwAAAGRycy9kb3ducmV2LnhtbE2PMU/DMBCFdyT+g3VIbK2dGqw0xOmAxMJGQaKjk1yTqPE5&#10;ip228Os5JhhP79N735W7qx/FGec4BLKQrRUIpCa0A3UWPt5fVjmImBy1bgyEFr4wwq66vSld0YYL&#10;veF5nzrBJRQLZ6FPaSqkjE2P3sV1mJA4O4bZu8Tn3Ml2dhcu96PcKGWkdwPxQu8mfO6xOe0Xb+Gg&#10;m2+N6uRfTb4Mn9tDnR2xtvb+LlNPIBJe0x8Mv/qsDhU71WGhNorRwkprw6iFzVaDYMA85g8gaia1&#10;yUBWpfz/QvUDUEsDBBQAAAAIAIdO4kBYlXpqPgIAALYEAAAOAAAAZHJzL2Uyb0RvYy54bWytVM2O&#10;0zAQviPxDpbvNE0p3W7UdA+UckGwYkF7dh0nseQ/edwmfRokbjwEj4P2NRg72W5ZJNQDOSRjz/ib&#10;+b4ZZ3XTa0UOwoO0pqT5ZEqJMNxW0jQl/fpl+2pJCQRmKqasESU9CqA365cvVp0rxMy2VlXCEwQx&#10;UHSupG0Irsgy4K3QDCbWCYPO2nrNAi59k1WedYiuVTabThdZZ33lvOUCAHc3g5OOiP4SQFvXkouN&#10;5XstTBhQvVAsICVopQO6TtXWteDhU12DCESVFJmG9MYkaO/iO1uvWNF45lrJxxLYJSU846SZNJj0&#10;BLVhgZG9l39Bacm9BVuHCbc6G4gkRZBFPn2mzV3LnEhcUGpwJ9Hh/8Hyj4dbT2SFk7CY55QYprHn&#10;D99+/Pr5nczezKNAnYMC4+7crR9XgGZk29dexy/yIH0S9XgSVfSBcNycv76eY98p4ehbXC3zZVI9&#10;ezrtPIT3wmoSjZJ6bFrSkh0+QMCMGPoYMkpcbaVSxNtwL0ObVIppkxPwzGAQZ1GoYRt8s3urPDkw&#10;nINteiIzRG7gPDqfxich/ftIOjmmUtIQFm/POE5BKvEZSYwJPEvlxjTKkA6Vnl0lPRjenhqnFqXR&#10;DjsAphkyWyVPR/4oI1X3KB+ch0WBNgzagWFyDbOtZRCxbaxoBavemYqEo8MWG7zcNFajRUWJEvgv&#10;iFaKDEyqSyJRBGVQxTggw0hEK/S7HmGiubPVEcdr77xsWmxtnkSPHhznQf7h6sX7cr5OoE+/m/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jHTDtcAAAAKAQAADwAAAAAAAAABACAAAAAiAAAAZHJz&#10;L2Rvd25yZXYueG1sUEsBAhQAFAAAAAgAh07iQFiVemo+AgAAtgQAAA4AAAAAAAAAAQAgAAAAJgEA&#10;AGRycy9lMm9Eb2MueG1sUEsFBgAAAAAGAAYAWQEAANYFAAAAAA==&#10;">
                <v:fill type="gradient" on="t" color2="#FFFFFF" angle="90" focus="100%" focussize="0,0">
                  <o:fill type="gradientUnscaled" v:ext="backwardCompatible"/>
                </v:fill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hAnsiTheme="minorEastAsia" w:cstheme="minorBidi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获得临时救助居民的情况，应当在救助对象户籍所在地（或居住地）的村（居）民委员会公示栏公示30天。</w:t>
                      </w:r>
                    </w:p>
                    <w:p>
                      <w:pPr>
                        <w:rPr>
                          <w:rFonts w:hint="eastAsia" w:ascii="新宋体" w:hAnsi="新宋体" w:eastAsia="新宋体" w:cs="新宋体"/>
                          <w:szCs w:val="21"/>
                        </w:rPr>
                      </w:pP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</w:p>
    <w:p>
      <w:pPr>
        <w:rPr>
          <w:rFonts w:ascii="黑体" w:hAnsi="黑体" w:eastAsia="黑体" w:cs="黑体"/>
          <w:bCs/>
          <w:sz w:val="24"/>
          <w:szCs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黑体_GBK" w:eastAsia="方正黑体_GBK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1575"/>
          <w:tab w:val="left" w:pos="5400"/>
        </w:tabs>
        <w:kinsoku/>
        <w:wordWrap/>
        <w:overflowPunct/>
        <w:topLinePunct w:val="0"/>
        <w:bidi w:val="0"/>
        <w:snapToGrid/>
        <w:spacing w:line="340" w:lineRule="exact"/>
        <w:ind w:left="1600" w:hanging="1200" w:hangingChars="5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政策依据:《焉耆县困难家庭临时救助实施办法（试行）》焉政办发〔2020〕14号文件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办理时限：自受理之日起1月内办结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5712BD2"/>
    <w:rsid w:val="1E2C58E8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924528A"/>
    <w:rsid w:val="4A1706AD"/>
    <w:rsid w:val="4A914BA1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169</Characters>
  <Lines>1</Lines>
  <Paragraphs>1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964D5BC7D9BA4633B5CA354255386ACC_13</vt:lpwstr>
  </property>
</Properties>
</file>