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焉耆县苏海繁育良种场2024年新疆中央基建专项【第一批】（干部周转房）</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焉耆回族自治县苏海良种繁育场</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焉耆回族自治县苏海良种繁育场</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席擎</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</w:t>
        <w:br/>
        <w:t>1、项目背景</w:t>
        <w:br/>
        <w:t>巴财建【2024】焉耆县苏海繁育良种场2024年新疆中央基建专项【第一批】（干部周转房）为了提高场部干部的住宿条件和临时居住环境，解决场部干部设施和生活便利问题，有效改善生活，居住条件和环境，有利益提高基层团体和组织的凝聚力和组织协调性，实现发挥组织的作用。</w:t>
        <w:br/>
        <w:t>2、主要内容及实施情况</w:t>
        <w:br/>
        <w:t>主要内容：</w:t>
        <w:br/>
        <w:t>焉耆县苏海繁育良种场干部周转宿舍建设项目建筑面积1050平方米，30套，且配套水电暖基础设施建设。</w:t>
        <w:br/>
        <w:t>实施情况：焉耆县苏海繁育良种场 新建1栋面积为1050平方米的干部周转宿舍建设项目，干部周转宿舍建设项目建设项目已完成项目工程进度完成前期工作，确定建立方案、上报批复立项，地质勘探、施工图设计、招投标工作。</w:t>
        <w:br/>
        <w:t>4、资金投入和使用情况</w:t>
        <w:br/>
        <w:t>资金投入情况：该项目年初预算数0万元，全年预算数100.33万元，实际总投入100.33万元，该项目资金已全部落实到位，资金来源为中央基建资金 。</w:t>
        <w:br/>
        <w:t>资金使用情况：该项目年初预算数0万元，全年预算数100.33万元，全年执行数100.33万元，预算执行率为100%，用于：提高场部干部的住宿条件和临时居住环境，建设1个项目，建筑工程面积1050平方米，解决场部干部设施和生活便利问题，有效改善生活，居住条件和环境。</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</w:t>
        <w:br/>
        <w:t>焉耆县苏海繁育良种场2024年新疆中央基建专项【第一批】（干部周转房）为了提高场部干部的住宿条件和临时居住环境，解决场部干部设施和生活便利问题，有效改善生活，居住条件和环境。</w:t>
        <w:br/>
        <w:t>2、阶段性目标：2024年11月前按照项目工程进度完成前期工作，确定建立方案、上报批复立项，地质勘探、施工图设计、招投标工作。11月前项目施工准备阶段：确定建设项目的规模、 根据建筑物、构筑物、技术装备及管线的特点,编制施工组织设计，确定施工现场“三通一平”。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</w:t>
        <w:br/>
        <w:t>1、绩效评价目的：</w:t>
        <w:br/>
        <w:t>通过绩效评价，客观地评判项目的管理绩效，了解和掌握焉耆县苏海繁育良种场2024年新疆中央基建专项【第一批】（干部周转房）项目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焉耆县苏海繁育良种场2024年新疆中央基建专项【第一批】（干部周转房）项目</w:t>
        <w:br/>
        <w:t>3、绩效评价范围：</w:t>
        <w:br/>
        <w:t>本次评价从项目决策（包括绩效目标、决策过程）、项目管理（包括项目资金、项目实施）、项目产出（包括项目产出数量、产出质量、产出时效和产出成本）项目效益四个维度进行焉耆县苏海繁育良种场2024年新疆中央基建专项【第一批】（干部周转房）】项目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根据《财政部关于印发&lt;财政支出绩效评价管理暂行办法&gt;的通知》（财预〔2011〕285号）、财政部《项目支出绩效评价管理办法》（财预﹝2020﹞10号）、关于印发《自治州财政支出绩效评价管理暂行办法》的通知（巴财预〔2019〕82号），我单位组织评价小组，对良种场干部周转房项目实施情况评价，确保评价过程及结果客观、公正。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我单位绩效评价结束以后，将根据《政府信息公开条例》规定，自评结果拟在焉耆县政府政务信息公开网站进行公开，广泛接受人民群众监督，接受社会各界监督，让公众全面了解政府绩效评价过程和评价结果。</w:t>
        <w:br/>
        <w:t>2、评价指标体系（附表说明在最后）</w:t>
        <w:br/>
        <w:t>3、评价方法</w:t>
        <w:br/>
        <w:t>本次项目支出绩效自评主要采用了因素分析法法，主要原因是：因素分析法能结合我单位实际，组织相关人员根据项目绩效报表指标内容，对所有项目内容进行核实和考评。</w:t>
        <w:br/>
        <w:t>4、评价标准</w:t>
        <w:br/>
        <w:t>本次评价主要采用了计划标准。该项目设置年初绩效目标申报表时结合本辖区实际情况和本部门年初工作计划，提高预算编制和预算额度测算准确率，使评价结果更加科学真实。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科学公正、统筹兼顾、激励约束、公开透明绩效评价原则，采用因素分析法评价方法，坚持计划标准绩效评价标准对本项目的立项、项绩效目标、资金投入、资金管理、组织实施、产出数量、产出质量、产出时效、产出成本、项目效益进行了综合评价。</w:t>
        <w:br/>
        <w:t>焉耆县苏海繁育良种场2024年新疆中央基建专项【第一批】（干部周转房）项目评价得分情况</w:t>
        <w:br/>
        <w:t>一级指标	权重分	得分</w:t>
        <w:br/>
        <w:t>项目决策	20	20</w:t>
        <w:br/>
        <w:t>项目过程	20	20</w:t>
        <w:br/>
        <w:t>项目产出	40	40</w:t>
        <w:br/>
        <w:t>项目效益	20	20</w:t>
        <w:br/>
        <w:t>合计	100	100</w:t>
        <w:br/>
        <w:t>（二）评价结论</w:t>
        <w:br/>
        <w:t>本项目的项目决策、项目过程、项目产出、项目效益均达到了预期要求，最终得分为100分，项目达成年度指标。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项目立项依据根据《关于巴州焉耆县委良种场干部周转房建设项目初步设计的批复》（财建【2024】33号）。立项符合发展规划和政策要求，与部门职责范围相符，属于部门履职所需；项目属于公共财政支持范围，符合中央、地方事权支出责任划分原则；不存在与相关部门同类项目或部门内部相关项目重复。</w:t>
        <w:br/>
        <w:t>2、立项程序规范性</w:t>
        <w:br/>
        <w:t>项目按照规定的程序申请设立；预算批复等项目资料符合相关要求，事前已经过必要的可行性研究、专家论证、风险评估、绩效评估、集体决策。</w:t>
        <w:br/>
        <w:t>3、绩效目标合理性</w:t>
        <w:br/>
        <w:t>2024年项目设立了项目绩效目标，与</w:t>
        <w:br/>
        <w:t>焉耆县苏海繁育良种场2024年新疆中央基建专项【第一批】（干部周转房）项目具有相关性，项目的预期产出效益和效果也均能符合正常的业绩水平，并且与预算确定的项目投资额或资金量相匹配。</w:t>
        <w:br/>
        <w:t>4、绩效指标明确性</w:t>
        <w:br/>
        <w:t>2024 年项目将项目绩效目标细化分解为具体的绩效指标，一级指标共4条，二级指标共6条，三级指标共11条，其中量化指标条数共8条，所有绩效指标均通过清晰、可衡量的指标值予以体现，并且做到了与项目目标任务数或计划数相对应。</w:t>
        <w:br/>
        <w:t>5、预算编制科学性</w:t>
        <w:br/>
        <w:t>预算编制经过科学论证，预算内容与项目内容相匹配，预算额度测算依据充分且按照标准编制，预算确定的项目资金量与工作任务相匹配。</w:t>
        <w:br/>
        <w:t>6、资金分配合理性</w:t>
        <w:br/>
        <w:t>预算资金分配依据充分，资金分配额度合理，与项目单位相适应。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 100.33万元，预算资金 100.33万元，资金到位率100%</w:t>
        <w:br/>
        <w:t>2、预算执行率</w:t>
        <w:br/>
        <w:t>年初预算数100.33万元，全年预算数100.33万元，全年执行数     100.33万元，预算执行率为100%</w:t>
        <w:br/>
        <w:t>3、资金使用合规性</w:t>
        <w:br/>
        <w:t>项目资金符合国家财经法规和财务管理制度以及有关专项资金管理办法的规定；资金的拨付有完整的审批程序和手续；符合项目预算批复或合同规定的用途；不存在截留、挤占、挪用、虚列支出等情况。</w:t>
        <w:br/>
        <w:t>4、管理制度健全性</w:t>
        <w:br/>
        <w:t>项目实施具有相应的财务《中华人民共和国会计法》、《行政事业单位财务规则》、《县良种场财务管理制度》和《职工年终绩效考核管理办法》、预算管理内部控制制度、收支管理内部控制制度、政府采购管理内部控制制度等业务管理制度；财务和业务管理制度合法、合规、完整方面进一步提高。</w:t>
        <w:br/>
        <w:t>5、制度执行有效性</w:t>
        <w:br/>
        <w:t>项目实施执行过程中遵守相关法律法规和相关管理规定；项目调整及支出调整手续完备；项目合同书、验收报告、技术鉴定等资料齐全并及时归档；项目实施的人员条件、场地设备要落实到位，提高执行能力。</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1、数量指标：指标1：建筑工程数量，指标值：2个，实际完成值2个，指标完成率 100%，偏差原因：无；</w:t>
        <w:br/>
        <w:t>指标2：建筑工程面积，指标值：1050平方米，实际完成值1050平方米，指标完成率 100%，偏差原因：无；</w:t>
        <w:br/>
        <w:t>2、质量指标：指标1：项目资金支付及时率，指标值：98%   ，实际完成值98%  ，指标完成率100% ，偏差原因：无；</w:t>
        <w:br/>
        <w:t>指标2：竣工验收合格率，指标值：98%   ，实际完成值98%  ，指标完成率100% ，偏差原因：无；</w:t>
        <w:br/>
        <w:t>指标3：项目设计变更率，指标值：98%   ，实际完成值98%  ，指标完成率100% ，偏差原因：无；</w:t>
        <w:br/>
        <w:t>3、时效指标：指标1：项目开工及时率，指标值：98%   ，实际完成值98%  ，指标完成率100% ，偏差原因：无；</w:t>
        <w:br/>
        <w:t>指标2：项目完工及时率，指标值：98%   ，实际完成值0%  ，指标完成率0% ，偏差原因：工程未完工，无验收；</w:t>
        <w:br/>
        <w:t>4、经济成本指标：指标1：预算控制率，指标值：98%  ，实际完成值98%  ，指标完成率100% ，偏差原因：无；</w:t>
        <w:br/>
        <w:t>5、社会效益指标:指标1正常运转率，指标值：98% ，实际完成值，指标完成率98%，偏差原因：无。</w:t>
        <w:br/>
        <w:t>指标2：项目受益人数，指标值：20人，实际完成值20人 ，指标完成率100%，偏差原因：无。</w:t>
        <w:br/>
        <w:t>6、满意度指标：指标1：受益人员满意度，指标值：98%，实际完成值98%，指标完成率 100%，偏差原因：无。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焉耆回族自治县苏海良种繁育场1栋面积为1050平方米的干部周转房，干部周转房建设项目已完成主体。</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该项工程的实施，为干部提供了优美舒适的环境，提高了干部的幸福感。</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1、项目实施过程中，及时按年初预算进度支付经费，为项目实施做好资金保障。项目执行科室提出项目资金的使用计划，较为规范地组织实施，有条不紊开展相关工作，并做好资料收集整理工作。</w:t>
        <w:br/>
        <w:t>2、项目实施过程中，按照年度计划规范地组织实施，有条不紊开展相关工作，并做好资料收集整理工作。</w:t>
        <w:br/>
        <w:t>3、合理安排项目资金，确保项目及时必要。</w:t>
        <w:br/>
        <w:t>（二）存在的问题及原因分析</w:t>
        <w:br/>
        <w:t>存在问题：绩效管理水平有待提高。</w:t>
        <w:br/>
        <w:t>原因分析：预算绩效管理、绩效理念尚未真正贯穿于实践工作，相关工作人员经验不足，绩效管理意识不高，绩效管理缺乏约束和制度保障。</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六、有关建议</w:t>
        <w:br/>
        <w:t>1、加强预算执行情况分析，及时掌握项目绩效目标的实现情况、项目实施进程和资金支出进度，从而对出现的情况和问题及时采取措施予以纠正。提高预算执行进度和项目管理水平。</w:t>
        <w:br/>
        <w:t>2、项目实施过程中加强各科室配合，对专项资金实施全过程预算绩效管理，资金支出与项目进度保持一致，加强专项资金实施全过程预算绩效管理，建立健全预算编制、执行和监督的绩效管理体系。建立机制，落实资金监管，严格落实规范财务运行机制。</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