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焉耆镇友好、解放社区“五个好”标准化规范化党支部示范点活动经费补助（巴财行【2023】37号）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焉耆回族自治县焉耆镇人民政府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焉耆回族自治县焉耆镇人民政府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魏振刚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为提高焉耆镇友好、解放社区“五个好”标准化规范化党支部示范点工作的顺利进行，实现领导班子好、党员队伍好、工作机制好、工作业绩好、群众反映好的党建标准，为推进焉耆镇友好、解放社区示范点工作进程，改善基层社区办公条件,为五个好”标准化规范化党支部示范点工作经费提供有力保障。</w:t>
        <w:br/>
        <w:t>2、主要内容及实施情况</w:t>
        <w:br/>
        <w:t>主要内容：焉耆镇友好、解放社区基层组织建设要求，采购宣传牌、办公设备购置等6批。</w:t>
        <w:br/>
        <w:t>实施情况：采购友好、解放社区宣传牌、办公设备购置6批，宣传牌、设备购置费6万元</w:t>
        <w:br/>
        <w:t>4、资金投入和使用情况</w:t>
        <w:br/>
        <w:t>资金投入情况：该项目年初预算数6万元，全年预算数6万元（有年中追加资金，全年预算数=年初预算数+追加资金），实际总投入6万元，该项目资金已全部落实到位，资金来源为自治区专项资金  。</w:t>
        <w:br/>
        <w:t>资金使用情况：该项目年初预算数6万元，全年预算数6万元，全年执行数6万元，预算执行率为100%，用于：宣传牌及购置设备6万元。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1、总体目标：给焉耆镇友好、解放社区购置宣传牌、宣传设备6批次，使社区工作人员满意，提升居民服务质量和社区工作效率，确保社区“五个好”标准化规范化党支部示范点工作开展。</w:t>
        <w:br/>
        <w:t>2、阶段性目标：</w:t>
        <w:br/>
        <w:t>阶段一：前期准备阶段，对友好、解放社区社区进行现有设施进行摸排，明确社区宣传设备需求，形成实施方案，征求意见，上报镇会议研究，进行公示。</w:t>
        <w:br/>
        <w:t>阶段二：政府采购与合同签订阶段，按照社区办公需求，通过政府采购平台，三方比价，确保质优价廉。</w:t>
        <w:br/>
        <w:t>阶段三：宣传拍及设备验收阶段，社区按照采购合同要求，对购买宣传牌及设备按清单进行验收，提升社区使用人员的满意度，进一步推进社区党支部示范点工作顺利开展。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焉耆镇友好、解放社区“五个好”标准化规范化党支部示范点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焉耆镇友好、解放社区“五个好”标准化规范化党支部示范点补助经费</w:t>
        <w:br/>
        <w:t>3、绩效评价范围：</w:t>
        <w:br/>
        <w:t>本次评价从项目决策（焉耆镇友好、解放社区“五个好”标准化规范化党支部示范点补助经费</w:t>
        <w:br/>
        <w:t>包括绩效目标、决策过程）、项目管理（包括项目资金、项目实施）、项目产出（包括项目产出数量、产出质量、产出时效和产出成本）项目效益四个维度进行焉耆镇友好、解放社区“五个好”标准化规范化党支部示范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（一）科学公正。绩效评价应当运用科学合理的方法，按照规范焉耆镇友好、解放社区“五个好”标准化规范化党支部示范点的程序，对项目绩效进行客观、公正的反映。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镇绩效评价结束以后，将根据《政府信息公开条例》规定，自评结果在焉耆县人民政府网站进行公开，广泛接受人民群众监督，接受社会各界监督，让公众全面了解政府绩效评价过程和评价结果。</w:t>
        <w:br/>
        <w:t>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</w:t>
        <w:br/>
        <w:t>焉耆镇2024年基层组织建设资金项目评价得分情况</w:t>
        <w:br/>
        <w:t>一级指标	权重分	得分</w:t>
        <w:br/>
        <w:t>项目决策	30	30</w:t>
        <w:br/>
        <w:t>项目过程	25	23</w:t>
        <w:br/>
        <w:t>项目产出	25	25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该项目按照规定的程序申请设立，审批文件、材料符合相关要求，事前已经过必要的可行性研究、专家论证、风险评估、绩效评估、集体决策。</w:t>
        <w:br/>
        <w:t>3、绩效目标合理性</w:t>
        <w:br/>
        <w:t>焉耆镇友好、解放社区“五个好”标准化规范化党支部示范点补助经费项目设立了项目绩效目标，与改善社区办公条件具有相关性，项目的预期产出效益和效果也均能符合正常的业绩水平，并且与预算确定的项目投资额或资金量相匹配。</w:t>
        <w:br/>
        <w:t>4、绩效指标明确性</w:t>
        <w:br/>
        <w:t>焉耆镇友好、解放社区“五个好”标准化规范化党支部示范点补助经费项目将项目绩效目标细化分解为具体的绩效指标，一级指标共4条，二级指标共6条，三级指标共7条，其中量化指标条数共17条，所有绩效指标均通过清晰、可衡量的指标值予以体现，并且做到了与项目目标任务数或计划数相对应。</w:t>
        <w:br/>
        <w:t>5、预算编制科学性</w:t>
        <w:br/>
        <w:t>该项目预算编制经过科学论证，预算内容与项目内容匹配，预算额度测算依据充分，按照标准编制，预算确定的项目投资额或资金量与工作任务相匹配。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 6万元，预算资金6万元，资金到位率100%（资金到位率=（实际到位资金/预算资金）×100%）</w:t>
        <w:br/>
        <w:t>2、预算执行率</w:t>
        <w:br/>
        <w:t>年初预算数 6万元，全年预算数6万元（有年中追加资金，全年预算数=年初预算数+追加资金），全年执行数 6万元，预算执行率为100%（预算执行率=全年执行数/全年预算数）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</w:t>
        <w:br/>
        <w:t>5、制度执行有效性</w:t>
        <w:br/>
        <w:t>该项目实施遵守相关法律法规和相关管理规定；项目调整及支出调整手续完备；项目合同书、验收报告等资料齐全并及时归档；项目实施的人员条件、场地设备、信息支撑等落实到位。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 采购办公用品批次，指标值：6批 ，实际完成值6批 ，指标完成率100%。</w:t>
        <w:br/>
        <w:t>2、质量指标：指标1：政府采购率 ，指标值： 100%   ，实际完成值100%，指标完成率100%，指标2：设备验收合格率，指标值：95%，实际完成值95%，指标完成率100%。</w:t>
        <w:br/>
        <w:t>3、时效指标：指标1：设备采购完成及时率，指标值100%，完成值100%，指标完成率 100%。</w:t>
        <w:br/>
        <w:t>4、成本指标：指标1：预算控制率，指标值： ≤100% ，实际完成值100%，指标完成率 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1、社会效益指标：指标1：设备利用率：指标值：98%，实际完成值98%，指标完成率 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2、满意度指标：使用人员满意度，指标值：98%，实际完成值98% ，指标完成率100 %。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 xml:space="preserve"> 项目实施过程中，按照年度计划规范地组织实施，有条不紊开展相关工作，并做好资料收集整理工作。单位领导高度重视，成立项目绩效管理领导小组，按照项目要求项目合理合规运行，资金使用情况全部纳入领导小组的全程监管之下。</w:t>
        <w:br/>
        <w:t>（二）存在的问题及原因分析</w:t>
        <w:br/>
        <w:t>预算绩效管理水平仍有欠缺。原因：绩效管理体系不健全，工作人员相关专业知识有待提高。对全面实施预算绩效管理的要求认识还不到位。原因：相关工作人员和单位领导对绩效评价工作缺乏深刻的认识，重视水平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加强单位内部项目绩效工作学习。进一步明确全面实施预算绩效管理的要求，充分发挥预算绩效管理工作效用。进一步提高绩效管理水平，加强与财政部门的紧密配合,开展好整体支出及项目资金绩效管理工作；</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