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四十里城子镇博格达村2024年农村人居环境公益事业建设项目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焉耆回族自治县四十里城子镇人民政府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焉耆回族自治县四十里城子镇人民政府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王明广</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为促进博格达村经济发展，提高群众的生活质量，给焉耆县四十里城子镇博格达村2024年农村人居环境公益事业提供项目支持，提高人口素质、改善人民生活水平，根据焉财【2024】8号《关于提前下达2024年中央农村综合改革转移支付预算的通知》（巴财农【2023】60号）四十里城子镇收到全年预算资金安排200万元。四十里城子镇人民政府积极响应乡村振兴项目的上报、招投标、实施和资金拨付工作。项目均按照项目操作流程、规范运行，做到上报资料完整，实施精准，资金拨付到位，项目建设规范化管理，全力推进财政所标准化建设。</w:t>
        <w:br/>
        <w:t>2、主要内容及实施情况</w:t>
        <w:br/>
        <w:t>主要内容：2024年农村综合改革公益事业项目修建6千米路沿石、2850平方米人行道，配套绿化灌溉设施约2480米。100盏公共照明太阳能灯。居民区内施工地段地势较低处土方回填2300立方米,地坪1250平方米。</w:t>
        <w:br/>
        <w:t>实施情况：该项目已经完成修建6千米路沿石、2850平方米人行道，配套绿化灌溉设施约2480米。100盏公共照明太阳能灯。居民区内施工地段地势较低处土方回填2300立方米,地坪1250平方米。该项目主体已经完工，由于项目未进行竣工决算，后期项目办催促办理竣工决算手续，按比例进行资金支付。</w:t>
        <w:br/>
        <w:t>4、资金投入和使用情况</w:t>
        <w:br/>
        <w:t>资金投入情况：该项目年初预算数200万元，全年预算数110万元，实际总投入110万元，该项目资金落实到位110万元，资金来源为中央转移支付资金。</w:t>
        <w:br/>
        <w:t>资金使用情况：该项目年初预算数200万元，全年预算数110万元，全年执行数110万元，预算执行率为100%，用于修建6千米路沿石、2850平方米人行道，配套绿化灌溉设施约2480米。100盏公共照明太阳能灯。居民区内施工地段地势较低处土方回填2300立方米,地坪1250平方米。</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为提高人口素质、改善人民生活水平，促进博格达村经济发展，提高群众的生活质量，四十里城子镇2024年农村综合改革公益事业项目修建6千米路沿石、2850平方米人行道，配套绿化灌溉设施约2480米，100盏公共照明太阳能灯，居民区内施工地段地势较低处土方回填2300立方米，地坪1250平方米。项目完工后四十里城子镇农村综合改革公益事业将得到明显改善。</w:t>
        <w:br/>
        <w:t>2、阶段性目标：第一阶段由四十里城子镇负责，完成招标工作。第二阶段中标单位中标后，施工方负责做好修建6千米路沿石、2850平方米人行道，配套绿化灌溉设施约2480米。100盏公共照明太阳能灯。居民区内施工地段地势较低处土方回填2300立方米，地坪1250平方米项目实施及改造。第三阶段由县农业农村局等相关部门进行验收，验收合格后由财政局结付项目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四十里城子镇2024年农村综合改革公益事业项目经费的具体情况，评价该项目资金安排的科学性、合理性、规范性和资金的使用成效，及时总结项目管理经验，完善项目管理办法，提高项目管理水平和资金使用效益。促使四十里城子镇根据绩效评价中发现的问题，认真加以整改，及时调整和完善单位的工作计划和绩效目标并加强项目管理，提高管理水平，同时为项目后续资金投入、分配和管理提供决策依据。</w:t>
        <w:br/>
        <w:t>2、绩效评价对象：</w:t>
        <w:br/>
        <w:t>四十里城子镇2024年农村综合改革公益事业项目</w:t>
        <w:br/>
        <w:t>3、绩效评价范围：</w:t>
        <w:br/>
        <w:t>本次评价从项目决策（包括绩效目标、决策过程）、项目管理（包括项目资金、项目实施）、项目产出（包括项目产出数量、产出质量、产出时效和产出成本）项目效益四个维度进行四十里城子镇2024年农村综合改革公益事业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（一）科学公正。四十里城子镇人民政府绩效评价应当运用科学合理的方法，按照规范的程序，对项目绩效进行客观、公正的反映。</w:t>
        <w:br/>
        <w:t>（二）统筹兼顾。四十里城子镇人民政府单位自评、部门评价和财政评价职责明确，各有侧重，相互衔接。单位自评由四十里城子镇人民政府自主实施，即“谁支出、谁自评”。部门评价和财政评价应在单位自评的基础上开展，必要时可委托第三方机构实施。</w:t>
        <w:br/>
        <w:t>（三）激励约束。四十里城子镇人民政府绩效评价结果与预算安排、政策调整、改进管理实质性挂钩，体现奖优罚劣和激励相容导向，有效要安排、低效要压减、无效要问责。</w:t>
        <w:br/>
        <w:t>（四）公开透明。四十里城子镇人民政府绩效评价结果依法依规公开，并自觉接受社会监督。</w:t>
        <w:br/>
        <w:t>2、评价指标体系（附表说明在最后）</w:t>
        <w:br/>
        <w:t>3、评价方法</w:t>
        <w:br/>
        <w:t>本次项目支出绩效自评采用因素分析法，按照财政项目支出绩效自评工作的要求，结合四十里城子镇人民政府实际情况，组织相关人员根据项目绩效表指标内容，对所有项目内容进行核实和考评。项目评价内容主要围绕：数量指标、质量指标、时效指标、成本指标、社会效益指标、满意度指标等开展。</w:t>
        <w:br/>
        <w:t>原因是：因素分析法是一种综合分析影响绩效目标实现、实施效果的内外部因素的方法，能简化财务工作的研究，帮助我们更好的解释数据。 </w:t>
        <w:br/>
        <w:t>4、评价标准</w:t>
        <w:b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月—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法，坚持计划绩效评价标准对本项目的立项、项绩效目标、资金投入、资金管理、组织实施、产出数量、产出质量、产出时效、产出成本、项目效益进行了综合评价。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依据：根据焉财【2024】8号《关于提前下达2024年中央农村综合改革转移支付预算的通知》（巴财农【2023】60号），我镇收到全年预算资金安排200万元，用于四十里城子镇2024年农村综合改革公益事业项目建设，旨在提高人口素质、改善人民生活水平，促进博格达村经济发展，提高群众的生活质量。我们积极响应乡村振兴项目的上报、招投标、实施和资金拨付工作。项目立项符合国家法律法规、国民经济发展规划和相关政策、符合行业发展规划和政策要求、与镇政府职责范围相符，属于镇政府履职所需、属于公共财政支持范围，符合中央、地方事权支出责任划分原则；</w:t>
        <w:br/>
        <w:t>2、立项程序规范性</w:t>
        <w:br/>
        <w:t>四十里城子镇2024年农村综合改革公益事业项目按照规定的程序申请设立，具有完整的审批文件、材料，事前已经过必要的可行性研究、绩效评估、集体决策。</w:t>
        <w:br/>
        <w:t>3、绩效目标合理性</w:t>
        <w:br/>
        <w:t>2024项目设立了项目绩效目标，与2024年中央农村综合改革转移支付具有相关性，项目的预期产出效益和效果均能符合正常的业绩水平，并且与预算确定的项目投资额或资金量相匹配。</w:t>
        <w:br/>
        <w:t>4、绩效指标明确性</w:t>
        <w:br/>
        <w:t>项目绩效目标公设定一级指标3个、二级指标6个、三级指标16个。其中量化指标条数共16条，所有绩效指标均通过清晰、可衡量的指标值予以体现，并且做到与项目目标任务数或计划数相对应。</w:t>
        <w:br/>
        <w:t>5、预算编制科学性</w:t>
        <w:br/>
        <w:t>四十里城子镇2024年农村综合改革公益事业项目预算编制经过科学论证；预算内容与项目内容匹配；预算额度测算依据充分，符合标准编制；预算确定的项目投资额或资金量与工作任务相匹配。</w:t>
        <w:br/>
        <w:t>6、资金分配合理性</w:t>
        <w:br/>
        <w:t>四十里城子镇2024年农村综合改革公益事业项目预算资金分配依据充分；资金分配额度合理，与项目单位或地方实际相适应。年初预算数200万元，全年预算数110万元，全年执行数110万元。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实际到位资金110万元，预算资金110万元，资金到位率100%。</w:t>
        <w:br/>
        <w:t>2、预算执行率</w:t>
        <w:br/>
        <w:t>年初预算数200万元，全年预算数110万元，全年执行数110万元，预算执行率为100%。</w:t>
        <w:br/>
        <w:t>3、资金使用合规性</w:t>
        <w:br/>
        <w:t>该项目资金使用符合《焉耆县财政资金管理办法》的规定；资金的拨付具有完整的审批程序和手续；资金使用符合项目预算批复或合同规定的用途；该项目资金不存在截留、挤占、挪用、虚列支出等问题情况。</w:t>
        <w:br/>
        <w:t>4、管理制度健全性</w:t>
        <w:br/>
        <w:t>该项目具有《焉耆县四十里城子镇财务管理制度》，四十里城子镇人民政财务和业务管理制度合法、合规、完整。</w:t>
        <w:br/>
        <w:t>5、制度执行有效性</w:t>
        <w:br/>
        <w:t>该项目执行严格遵守相关法律法规和相关管理规定；项目调整及支出调整手续完备；项目采购合同、验收单等资料齐全并及时归档；项目实施的人员条件、场地设备、信息支撑等完全落实到位。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指标1：工程数量，指标值：=6个，实际完成值6个，指标完成率100%，偏差原因：无；指标2：人行横道工程量，指标值：=2850平方米，实际完成值2850平方米，指标完成率100%，偏差原因：无；指标3：配套绿化灌溉设施工程量，指标值：=2480米，实际完成值2480米，指标完成率100%，偏差原因：无；指标4：公共照明太阳能灯工程量，指标值：=100盏，实际完成值100盏，指标完成率100%，偏差原因：无；指标5：施工土方回填工程量，指标值：=2300立方米，实际完成值2300立方米，指标完成率100%，偏差原因：无；指标6：地坪工程量，指标值：=1250平方米，实际完成值1250平方米，指标完成率100%，偏差原因：无；指标7：路沿石工程量，指标值：=6千米，实际完成值6千米，指标完成率100%，偏差原因：无。</w:t>
        <w:br/>
        <w:t>质量指标：</w:t>
        <w:br/>
        <w:t>指标1：项目竣工验收合格率，指标值：≥98%，实际完成值100%，指标完成率100%，偏差原因：无。指标2：项目设计变更率，指标值：≤5%，实际完成值100%，指标完成率100%，偏差原因：项目无设计变更。</w:t>
        <w:br/>
        <w:t>时效指标：</w:t>
        <w:br/>
        <w:t>指标1：项目资金支付及时率，指标值：=100%，实际完成值100%，指标完成率100%，偏差原因：无；指标2：项目按计划开工及时率，指标值：≥98%，实际完成指标值100%，指标完成率100%，偏差原因是；无。指标3：项目按计划完成及时率，指标值：≥98%，实际完成值100%，指标完成率100%，偏差原因：无。</w:t>
        <w:br/>
        <w:t>成本指标：</w:t>
        <w:br/>
        <w:t>预算控制率，指标值：≤100%，实际完成指标值100%，指标完成率100%，偏差原因：无。</w:t>
        <w:br/>
        <w:t>效益指标。</w:t>
        <w:br/>
        <w:t>社会效益指标：</w:t>
        <w:br/>
        <w:t>指标1：正常运转率，指标值：≥95%，实际完成值100%，指标完成率100%，偏差原因：无；指标2：项目受益人数，指标值：≥246户，实际完成值246户，指标完成率100%，偏差原因：无。</w:t>
        <w:br/>
        <w:t>满意度指标。</w:t>
        <w:br/>
        <w:t>满意度指标：</w:t>
        <w:br/>
        <w:t>村民满意度，指标值：≥95%，实际完成指标值100%，指标完成率100%，偏差原因：无。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焉耆县四十里城子镇博格达村2024年农村人居环境公益事业项目在2024年修建了6千米路沿石、2850平方米人行道，配套绿化灌溉设施约2480米，100盏公共照明太阳能灯，居民区内施工地段地势较低处土方回填2300立方米,地坪1250平方米， 246户村民因此受益，显著改善了人民生活水平，促进了博格达村经济发展，提高了群众的生活质量。</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</w:t>
        <w:br/>
        <w:t>满意度指标：</w:t>
        <w:br/>
        <w:t>村民满意度，指标值：≥95%，实际完成指标值100%，指标完成率100%，偏差原因：无。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1、项目实施过程中，按照年度计划规范地组织实施，有条不紊开展相关工作，并做好资料收集整理工作。</w:t>
        <w:br/>
        <w:t>2、加强领导，落实责任。单位领导高度重视，分工明确，工作进度做出具体规定，将责任落实到具体部门，工作落实到具体项目，确保自评工作组织到位，责任到位，项目到位。</w:t>
        <w:br/>
        <w:t>（二）存在的问题及原因分析</w:t>
        <w:br/>
        <w:t>存在问题：财政绩效管理水平有待提高。</w:t>
        <w:br/>
        <w:t>原因分析：四十里城子镇人民政府财政绩效管理制度不够完善，财政人员对财政绩效管理不够重视，没有深度思考如何提高资金的使用效率和效益。</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