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85718B"/>
    <w:p w14:paraId="6E8BEE4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BB134ED">
      <w:pPr>
        <w:spacing w:line="540" w:lineRule="exact"/>
        <w:jc w:val="center"/>
        <w:rPr>
          <w:rFonts w:ascii="华文中宋" w:hAnsi="华文中宋" w:eastAsia="华文中宋" w:cs="宋体"/>
          <w:b/>
          <w:kern w:val="0"/>
          <w:sz w:val="52"/>
          <w:szCs w:val="52"/>
        </w:rPr>
      </w:pPr>
    </w:p>
    <w:p w14:paraId="13017BEB">
      <w:pPr>
        <w:spacing w:line="540" w:lineRule="exact"/>
        <w:jc w:val="center"/>
        <w:rPr>
          <w:rFonts w:ascii="华文中宋" w:hAnsi="华文中宋" w:eastAsia="华文中宋" w:cs="宋体"/>
          <w:b/>
          <w:kern w:val="0"/>
          <w:sz w:val="52"/>
          <w:szCs w:val="52"/>
        </w:rPr>
      </w:pPr>
    </w:p>
    <w:p w14:paraId="21680ADD">
      <w:pPr>
        <w:spacing w:line="540" w:lineRule="exact"/>
        <w:jc w:val="center"/>
        <w:rPr>
          <w:rFonts w:ascii="华文中宋" w:hAnsi="华文中宋" w:eastAsia="华文中宋" w:cs="宋体"/>
          <w:b/>
          <w:kern w:val="0"/>
          <w:sz w:val="52"/>
          <w:szCs w:val="52"/>
        </w:rPr>
      </w:pPr>
    </w:p>
    <w:p w14:paraId="18B3BFB2">
      <w:pPr>
        <w:spacing w:line="540" w:lineRule="exact"/>
        <w:jc w:val="center"/>
        <w:rPr>
          <w:rFonts w:ascii="华文中宋" w:hAnsi="华文中宋" w:eastAsia="华文中宋" w:cs="宋体"/>
          <w:b/>
          <w:kern w:val="0"/>
          <w:sz w:val="52"/>
          <w:szCs w:val="52"/>
        </w:rPr>
      </w:pPr>
    </w:p>
    <w:p w14:paraId="6E19280F">
      <w:pPr>
        <w:spacing w:line="540" w:lineRule="exact"/>
        <w:jc w:val="center"/>
        <w:rPr>
          <w:rFonts w:ascii="华文中宋" w:hAnsi="华文中宋" w:eastAsia="华文中宋" w:cs="宋体"/>
          <w:b/>
          <w:kern w:val="0"/>
          <w:sz w:val="52"/>
          <w:szCs w:val="52"/>
        </w:rPr>
      </w:pPr>
    </w:p>
    <w:p w14:paraId="1F9927DD">
      <w:pPr>
        <w:spacing w:line="540" w:lineRule="exact"/>
        <w:jc w:val="center"/>
        <w:rPr>
          <w:rFonts w:ascii="华文中宋" w:hAnsi="华文中宋" w:eastAsia="华文中宋" w:cs="宋体"/>
          <w:b/>
          <w:kern w:val="0"/>
          <w:sz w:val="52"/>
          <w:szCs w:val="52"/>
        </w:rPr>
      </w:pPr>
    </w:p>
    <w:p w14:paraId="21C92CD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3929FCBD">
      <w:pPr>
        <w:spacing w:line="540" w:lineRule="exact"/>
        <w:jc w:val="center"/>
        <w:rPr>
          <w:rFonts w:ascii="华文中宋" w:hAnsi="华文中宋" w:eastAsia="华文中宋" w:cs="宋体"/>
          <w:b/>
          <w:kern w:val="0"/>
          <w:sz w:val="52"/>
          <w:szCs w:val="52"/>
        </w:rPr>
      </w:pPr>
    </w:p>
    <w:p w14:paraId="7B4334A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E8481E5">
      <w:pPr>
        <w:spacing w:line="540" w:lineRule="exact"/>
        <w:jc w:val="center"/>
        <w:rPr>
          <w:rFonts w:hAnsi="宋体" w:eastAsia="仿宋_GB2312" w:cs="宋体"/>
          <w:kern w:val="0"/>
          <w:sz w:val="30"/>
          <w:szCs w:val="30"/>
        </w:rPr>
      </w:pPr>
    </w:p>
    <w:p w14:paraId="31A059CC">
      <w:pPr>
        <w:spacing w:line="540" w:lineRule="exact"/>
        <w:jc w:val="center"/>
        <w:rPr>
          <w:rFonts w:hAnsi="宋体" w:eastAsia="仿宋_GB2312" w:cs="宋体"/>
          <w:kern w:val="0"/>
          <w:sz w:val="30"/>
          <w:szCs w:val="30"/>
        </w:rPr>
      </w:pPr>
    </w:p>
    <w:p w14:paraId="1E285444">
      <w:pPr>
        <w:spacing w:line="540" w:lineRule="exact"/>
        <w:jc w:val="center"/>
        <w:rPr>
          <w:rFonts w:hAnsi="宋体" w:eastAsia="仿宋_GB2312" w:cs="宋体"/>
          <w:kern w:val="0"/>
          <w:sz w:val="30"/>
          <w:szCs w:val="30"/>
        </w:rPr>
      </w:pPr>
    </w:p>
    <w:p w14:paraId="2DD3206D">
      <w:pPr>
        <w:spacing w:line="540" w:lineRule="exact"/>
        <w:jc w:val="center"/>
        <w:rPr>
          <w:rFonts w:hAnsi="宋体" w:eastAsia="仿宋_GB2312" w:cs="宋体"/>
          <w:kern w:val="0"/>
          <w:sz w:val="30"/>
          <w:szCs w:val="30"/>
        </w:rPr>
      </w:pPr>
    </w:p>
    <w:p w14:paraId="7807549D">
      <w:pPr>
        <w:spacing w:line="540" w:lineRule="exact"/>
        <w:jc w:val="center"/>
        <w:rPr>
          <w:rFonts w:hAnsi="宋体" w:eastAsia="仿宋_GB2312" w:cs="宋体"/>
          <w:kern w:val="0"/>
          <w:sz w:val="30"/>
          <w:szCs w:val="30"/>
        </w:rPr>
      </w:pPr>
    </w:p>
    <w:p w14:paraId="21D63442">
      <w:pPr>
        <w:spacing w:line="540" w:lineRule="exact"/>
        <w:rPr>
          <w:rFonts w:hAnsi="宋体" w:eastAsia="仿宋_GB2312" w:cs="宋体"/>
          <w:kern w:val="0"/>
          <w:sz w:val="30"/>
          <w:szCs w:val="30"/>
        </w:rPr>
      </w:pPr>
    </w:p>
    <w:p w14:paraId="36754C8F">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893D38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北大渠乡2023年乡镇干部周转宿舍建设项目</w:t>
      </w:r>
    </w:p>
    <w:p w14:paraId="6DFDA71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焉耆回族自治县北大渠乡人民政府</w:t>
      </w:r>
    </w:p>
    <w:p w14:paraId="5B343D9F">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焉耆回族自治县北大渠乡人民政府</w:t>
      </w:r>
    </w:p>
    <w:p w14:paraId="4BE3F93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马超</w:t>
      </w:r>
    </w:p>
    <w:p w14:paraId="581FC319">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2025年03月19日</w:t>
      </w:r>
    </w:p>
    <w:p w14:paraId="7CACE4F2">
      <w:pPr>
        <w:spacing w:line="700" w:lineRule="exact"/>
        <w:ind w:firstLine="708" w:firstLineChars="236"/>
        <w:jc w:val="left"/>
        <w:rPr>
          <w:rFonts w:hAnsi="宋体" w:eastAsia="仿宋_GB2312" w:cs="宋体"/>
          <w:kern w:val="0"/>
          <w:sz w:val="30"/>
          <w:szCs w:val="30"/>
        </w:rPr>
      </w:pPr>
    </w:p>
    <w:p w14:paraId="4F069749">
      <w:pPr>
        <w:spacing w:line="540" w:lineRule="exact"/>
        <w:rPr>
          <w:rStyle w:val="19"/>
          <w:rFonts w:ascii="黑体" w:hAnsi="黑体" w:eastAsia="黑体"/>
          <w:b w:val="0"/>
          <w:spacing w:val="-4"/>
          <w:sz w:val="32"/>
          <w:szCs w:val="32"/>
        </w:rPr>
      </w:pPr>
    </w:p>
    <w:p w14:paraId="228D148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A2A290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56B7D82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一、基本情况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根据焉耆县北大渠乡人民政府2023年全年工作目标任务，为有效保障村服务质量，北大渠乡2023年乡镇干部周转宿舍建设项目，完成本单位干部职工生活质量，方便工作。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主要内容：北大渠乡2023年乡镇干部周转宿舍建设项目支付工程款。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实施情况：本工程地上三层，建筑物层高3.3米，室内外高差0.6米，完成建筑工程等相关工作。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资金投入情况：该项目2024年年初预算数364万元，全年预算数364万元，实际总投入364万元，该项目资金未全部落实到位，资金来源为中央预算内投资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资金使用情况：该项目年初预算数364万元，全年预算数364万元，全年执行数364万元，预算执行率为100%，用于：项目工程款364万元。</w:t>
      </w:r>
    </w:p>
    <w:p w14:paraId="50AB4F7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4524BD7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总体目标：新建乡镇干部周转宿舍40套，占地面积667平方米，总建筑面积1400平方米，三层框架结构，配套水电暖等基础设施建设资金及时发放，干部职工满意有所提高。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第一阶段：提高北大渠乡干部的住宿条件和临时居住环境，解决乡干部居住设施不完善，生活便利问题，有效改善生活、居住条件和环境，使乡干部能够安心工作。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第二阶段：政府采购与合同签订阶段，按照装修和设备要求，通过政府采购平台，三方比价，确保质优价廉。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阶段：装修及项目验收段，按照建设项目合同要求，对项目进行验收，有效改善干部的住宿条件，按照项目合同验收，提高使用人的满意度，进一步推进北大渠乡干部的工作、生活条件，让干部安心基层工作，促进全乡各项工作有序高效开展。</w:t>
      </w:r>
    </w:p>
    <w:p w14:paraId="0526724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0EBEB64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379154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绩效评价，客观地评判项目的管理绩效，了解和掌握北大渠乡2023年乡镇干部周转宿舍建设项目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北大渠乡2023年乡镇干部周转宿舍建设项目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从项目决策（包括绩效目标、决策过程）、项目管理（包括项目资金、项目实施）、项目产出（包括项目产出数量、产出质量、产出时效和产出成本）项目效益四个维度进行北大渠乡2023年乡镇干部周转宿舍建设项目评价，评价核心为专项资金的支出完成情况和效果。</w:t>
      </w:r>
    </w:p>
    <w:p w14:paraId="446D81B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0E99BFD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科学公正。本报告主要根据《中华人民共和国国民经济和社会发展第十四个五年规划和2035年远景目标纲要》、《新疆维吾尔自治区国民经济和社会发展第十四个五年规划纲要及二〇三五年远景目标纲要》、《新疆城镇体系规划》、《新疆巴音郭楞蒙古自治州国民经济和</w:t>
      </w:r>
      <w:bookmarkStart w:id="0" w:name="_GoBack"/>
      <w:bookmarkEnd w:id="0"/>
      <w:r>
        <w:rPr>
          <w:rStyle w:val="19"/>
          <w:rFonts w:hint="eastAsia" w:ascii="楷体" w:hAnsi="楷体" w:eastAsia="楷体"/>
          <w:spacing w:val="-4"/>
          <w:sz w:val="32"/>
          <w:szCs w:val="32"/>
        </w:rPr>
        <w:t>社会发展第十四个五年规划纲要及二〇三五年远景目标纲要》、《焉耆县国民经济和社会发展第十四个五年规划及二〇三五年远景目标纲要》等文件要求，对项目建设的必要性进行论述；对需求进行分析；对项目建设的内容、规模、选址情况、功能要求、环保和节能、工程造价以及社会效益等方面进行研究分析；对工程进度等进行科学合理安排。在上述研究基础上，提出项目建设方案，做出项目的投资估算，提出资金筹措方案，对项目的社会影响进行科学合理的论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（三）激励约束。绩效评价结果应与预算安排、政策调整、改进管理实质性挂钩，体现奖优罚劣和激励相容导向，有效要安排、低效要压减、无效要问责。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（四）公开透明。绩效评价结果应依法依规公开，并自觉接受社会监督。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支出绩效自评采用因素分析方法，原因是：按照财政项目支出绩效自评工作的要求，结合我单位实际情况，组织相关人员根据项目绩效表指标内容，对所有项目内容进行核实和考评。原因是：本项目通过综合分析影响项目立项依据、绩效目标、资金投入、使用、产出及效益等方面的因素，判断项目实施情况，并在此基础上进行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本次项目支出绩效自评采用计划标准，原因是：采用计划标准能够确保目标有序实现，提高工作效率，降低风险，增强对不确定性的应对能力。</w:t>
      </w:r>
    </w:p>
    <w:p w14:paraId="0E6EB0E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158CD8B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前期准备。2024年12月首先成立评价工作组，开展前期调研；其次明确项目绩效目标，设计绩效评价指标体系并确定绩效评价方法；接着确定现场和非现场评价范围，设计资料清单；最后制定评价实施方案并进行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2025年1月--2月制定绩效评价工作方案，具体包括项目概况、评价思路、方法手段、组织实施、进度安排等。收集项目立项依据、相关会议纪要、实施方案、财政资金分配方案、支付管理情况等相关评价资料并进行梳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分析评价。2025年3月根据收集梳理的资料围绕项目立项、资金落实、业务管理、财务管理、项目产出、项目效益等内容，对照已确定的绩效评价指标进行详细全面的分析评价，逐项打分并形成绩效评价最终结果。</w:t>
      </w:r>
    </w:p>
    <w:p w14:paraId="2D9A7FB3">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3F25D14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（一）综合评价情况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严格按照项目绩效评价原则，采用因素分析评价方法，坚持计划绩效评价标准对本项目的立项、项绩效目标、资金投入、资金管理、组织实施、产出数量、产出质量、产出时效、产出成本、项目效益进行了综合评价。（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本项目的项目决策、项目产出、项目效益达到了预期要求，在项目过程中的组织实施中，存在管理制度不完善，制度执行有效性有待进一步提升的问题，扣2分，最终得分为98分，项目达成年度指标。</w:t>
      </w:r>
    </w:p>
    <w:p w14:paraId="701CE9B3">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626C2EE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36A2CDE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该项目立项符合国民经济发展规划和相关政策、符合行业发展规划和政策要求、与部门职责范围相符，</w:t>
      </w:r>
      <w:r>
        <w:rPr>
          <w:rStyle w:val="19"/>
          <w:rFonts w:hint="eastAsia" w:ascii="楷体" w:hAnsi="楷体" w:eastAsia="楷体"/>
          <w:spacing w:val="-4"/>
          <w:sz w:val="32"/>
          <w:szCs w:val="32"/>
          <w:lang w:val="en-US" w:eastAsia="zh-CN"/>
        </w:rPr>
        <w:t>属于部门</w:t>
      </w:r>
      <w:r>
        <w:rPr>
          <w:rStyle w:val="19"/>
          <w:rFonts w:hint="eastAsia" w:ascii="楷体" w:hAnsi="楷体" w:eastAsia="楷体"/>
          <w:spacing w:val="-4"/>
          <w:sz w:val="32"/>
          <w:szCs w:val="32"/>
        </w:rPr>
        <w:t>履职所需，项目属于公共财政支持范围，与相关部门同类项目或部门内部相关项目重复。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该项目按照规定的程序申请设立，审批文件、材料符合相关要求，事前已经过必要的可行性研究、风险评估、绩效评估、集体决策。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焉耆县北大渠乡2023年乡镇干部周转宿舍建设项目设立了项目绩效目标，与北大渠乡2023年乡镇干部周转宿舍建设项目的预期产出效益和效果也均能符合正常的业绩水平，并且与预算确定的项目投资额或资金量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北大渠乡2023年乡镇干部周转宿舍建设项目将项目绩效目标细化分解为具体的绩效指标，一级指标共4条，二级指标共6条，三级指标共11条，其中量化指标条数共11条，所有绩效指标均通过清晰、可衡量的指标值予以体现，并且做到了与项目目标任务数或计划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该项目预算编制是经过科学论证，预算内容与项目内容相匹配，预算额度测算依据充分，按照计划标准，确定的项目投资额与工作任务相匹配。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该项目预算资金分配依据充分，资金分配额度合理，与项目相适应。</w:t>
      </w:r>
    </w:p>
    <w:p w14:paraId="107547F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33A2840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实际到位资金188.26万元，预算资金188.26万元，资金到位率100%。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年初预算数109.99万元，全年预算数188.26万元，全年执行数188.26万元，预算执行率为100%。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该项目符合国家财经法规和财务管理制度以及有关专项资金管理办法的规定；资金的拨付有完整的审批程序和手续；项目使用符合项目预算批复或合同规定的用途；不存在截留、挤占、挪用、虚列支出等情况。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遵守《会计法》、《中华人民共和国预算法》、《行政单位财务规则》等法律和有关财政财务规章，财务和业务管理制度合法、合规、完整，项目资金管理实施专款专用，严格管理，集体会议决定，专人审支付。县财政部门积极督促资金本单位对照绩效目标做好核绩效监控，确保项目顺利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制度执行有效性该项目实施遵守相关法律法规和相关管理规定；项目调整及支出调整手续完备，项目实施过程中镇政府加强项目的监督管理，确保项目按时按量完成。镇政府认真对资料进行整理和收集。镇党政办、镇项目办与财政所的分工协做，共同管理好焉耆镇项目资金支付，提高资金使用效益。</w:t>
      </w:r>
    </w:p>
    <w:p w14:paraId="435EBA3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6202469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（三）项目产出情况。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1.数量指标：指标1： 建设工程面积，指标值：≥=1400平方米 ，实际完成值1400平方米米，指标完成率100%，偏差原因：无。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指标2：建设工程数量，指标值：=1个，实际完成值1个，指标完成率100%，偏差原因：无。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2.质量指标：指标1： 竣工质量合格率，指标值：≥98%，实际完成值 98%，指标完成率100%，偏差原因：无。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指标2：竣工验收合格率，指标值：≥98%，实际完成值 98%，指标完成率100%，偏差原因：无。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3.时效指标：指标1：项目计划开工及时率：指标值≥98%，完成值98%。指标完成率100%，偏差原因：无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指标2：项目按计划完工及时率，指标值：＝100%，实际完成值100%，指标完成率100%，偏差原因：无。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指标3：项目资金支付及时率，指标值：＝100%，实际完成值100%，指标完成率100%，偏差原因：无。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4.经济成本指标：项目预算控制率，指标值：≤100% ，实际完成值100%，指标完成率 100%，偏差原因：无。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5.社会效益指标：指标1：正常运转率，指标值：≥98% ，实际完成值 98%，指标完成率 100%，偏差原因：无。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指标2：项目受益人数，指标值：＝100人 ，实际完成值100人，指标完成率 100%，偏差原因：无。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6.满意度指标：受益人满意度，＝100人 ，实际完成值100人，指标完成率 100%，偏差原因：无。</w:t>
      </w:r>
    </w:p>
    <w:p w14:paraId="57D31B5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57F41EE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（四）项目效益情况。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北大渠乡尚无干部周转宿舍，硬件设施不配套，基层干部生活条件较差。因此，焉耆县北大渠乡启动乡镇干部周转宿舍建设，为乡镇营造“拴心留人”环境，提高乡干部的住宿条件和临时居住环境，切实改善乡镇基层工作、生活环境，为乡镇干部扎根基层、安心工作、激发活力创造条件，改善北大渠乡干部的工作、生活条件，让干部安心基层工作，促进全乡各项工作有序高效开展。</w:t>
      </w:r>
    </w:p>
    <w:p w14:paraId="7A3EDBE5">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满意度指标：使用人人员满意度，指标：≥95%，实际完成值95%，指标完成率100%。</w:t>
      </w:r>
    </w:p>
    <w:p w14:paraId="3186EEAF">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67A9490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项目实施过程中，按照年度计划规范地组织实施，有条不紊开展相关工作，并做好资料收集整理工作。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成立项目绩效管理领导小组，将项目的运行，资金使用情况全部纳入领导小组的全程监管之下。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存在问题：人员素质和能力不足。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原因分析：项目管理人员缺乏专业知识和技能，对项目绩效管理理念和方法掌握不够。</w:t>
      </w:r>
    </w:p>
    <w:p w14:paraId="5BEEFFAA">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643C45E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进一步提高绩效管理水平，加强与财政部门的紧密配合,开展好整体支出及项目资金绩效管理工作；加强学习，进一步明确全面实施预算绩效管理的要求，充分发挥预算绩效管理工作效用。</w:t>
      </w:r>
    </w:p>
    <w:p w14:paraId="46B21C06">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05F2D92F">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14:paraId="528D0B8B">
      <w:pPr>
        <w:spacing w:line="540" w:lineRule="exact"/>
        <w:ind w:firstLine="567"/>
        <w:rPr>
          <w:rStyle w:val="19"/>
          <w:rFonts w:ascii="仿宋" w:hAnsi="仿宋" w:eastAsia="仿宋"/>
          <w:b w:val="0"/>
          <w:spacing w:val="-4"/>
          <w:sz w:val="32"/>
          <w:szCs w:val="32"/>
        </w:rPr>
      </w:pPr>
    </w:p>
    <w:p w14:paraId="3E4167BE">
      <w:pPr>
        <w:spacing w:line="540" w:lineRule="exact"/>
        <w:ind w:firstLine="567"/>
        <w:rPr>
          <w:rStyle w:val="19"/>
          <w:rFonts w:ascii="仿宋" w:hAnsi="仿宋" w:eastAsia="仿宋"/>
          <w:b w:val="0"/>
          <w:spacing w:val="-4"/>
          <w:sz w:val="32"/>
          <w:szCs w:val="32"/>
        </w:rPr>
      </w:pPr>
    </w:p>
    <w:p w14:paraId="704C7DB4">
      <w:pPr>
        <w:spacing w:line="540" w:lineRule="exact"/>
        <w:ind w:firstLine="567"/>
        <w:rPr>
          <w:rStyle w:val="19"/>
          <w:rFonts w:ascii="仿宋" w:hAnsi="仿宋" w:eastAsia="仿宋"/>
          <w:b w:val="0"/>
          <w:spacing w:val="-4"/>
          <w:sz w:val="32"/>
          <w:szCs w:val="32"/>
        </w:rPr>
      </w:pPr>
    </w:p>
    <w:p w14:paraId="0B4F4E7D">
      <w:pPr>
        <w:spacing w:line="540" w:lineRule="exact"/>
        <w:ind w:firstLine="567"/>
        <w:rPr>
          <w:rStyle w:val="19"/>
          <w:rFonts w:ascii="仿宋" w:hAnsi="仿宋" w:eastAsia="仿宋"/>
          <w:b w:val="0"/>
          <w:spacing w:val="-4"/>
          <w:sz w:val="32"/>
          <w:szCs w:val="32"/>
        </w:rPr>
      </w:pPr>
    </w:p>
    <w:p w14:paraId="3C8C6CB9">
      <w:pPr>
        <w:spacing w:line="540" w:lineRule="exact"/>
        <w:ind w:firstLine="567"/>
        <w:rPr>
          <w:rStyle w:val="19"/>
          <w:rFonts w:ascii="仿宋" w:hAnsi="仿宋" w:eastAsia="仿宋"/>
          <w:b w:val="0"/>
          <w:spacing w:val="-4"/>
          <w:sz w:val="32"/>
          <w:szCs w:val="32"/>
        </w:rPr>
      </w:pPr>
    </w:p>
    <w:p w14:paraId="59988995">
      <w:pPr>
        <w:spacing w:line="540" w:lineRule="exact"/>
        <w:ind w:firstLine="567"/>
        <w:rPr>
          <w:rStyle w:val="19"/>
          <w:rFonts w:ascii="仿宋" w:hAnsi="仿宋" w:eastAsia="仿宋"/>
          <w:b w:val="0"/>
          <w:spacing w:val="-4"/>
          <w:sz w:val="32"/>
          <w:szCs w:val="32"/>
        </w:rPr>
      </w:pPr>
    </w:p>
    <w:p w14:paraId="0C919F93">
      <w:pPr>
        <w:spacing w:line="540" w:lineRule="exact"/>
        <w:ind w:firstLine="567"/>
        <w:rPr>
          <w:rStyle w:val="19"/>
          <w:rFonts w:ascii="仿宋" w:hAnsi="仿宋" w:eastAsia="仿宋"/>
          <w:b w:val="0"/>
          <w:spacing w:val="-4"/>
          <w:sz w:val="32"/>
          <w:szCs w:val="32"/>
        </w:rPr>
      </w:pPr>
    </w:p>
    <w:p w14:paraId="7BF090BE">
      <w:pPr>
        <w:spacing w:line="540" w:lineRule="exact"/>
        <w:ind w:firstLine="567"/>
        <w:rPr>
          <w:rStyle w:val="19"/>
          <w:rFonts w:ascii="仿宋" w:hAnsi="仿宋" w:eastAsia="仿宋"/>
          <w:b w:val="0"/>
          <w:spacing w:val="-4"/>
          <w:sz w:val="32"/>
          <w:szCs w:val="32"/>
        </w:rPr>
      </w:pPr>
    </w:p>
    <w:p w14:paraId="221BC5BC">
      <w:pPr>
        <w:spacing w:line="540" w:lineRule="exact"/>
        <w:ind w:firstLine="567"/>
        <w:rPr>
          <w:rStyle w:val="19"/>
          <w:rFonts w:ascii="仿宋" w:hAnsi="仿宋" w:eastAsia="仿宋"/>
          <w:b w:val="0"/>
          <w:spacing w:val="-4"/>
          <w:sz w:val="32"/>
          <w:szCs w:val="32"/>
        </w:rPr>
      </w:pPr>
    </w:p>
    <w:p w14:paraId="3FFB7DDA">
      <w:pPr>
        <w:spacing w:line="540" w:lineRule="exact"/>
        <w:ind w:firstLine="567"/>
        <w:rPr>
          <w:rStyle w:val="19"/>
          <w:rFonts w:ascii="仿宋" w:hAnsi="仿宋" w:eastAsia="仿宋"/>
          <w:b w:val="0"/>
          <w:spacing w:val="-4"/>
          <w:sz w:val="32"/>
          <w:szCs w:val="32"/>
        </w:rPr>
      </w:pPr>
    </w:p>
    <w:p w14:paraId="2C1C4D9A">
      <w:pPr>
        <w:spacing w:line="540" w:lineRule="exact"/>
        <w:ind w:firstLine="567"/>
        <w:rPr>
          <w:rStyle w:val="19"/>
          <w:rFonts w:ascii="仿宋" w:hAnsi="仿宋" w:eastAsia="仿宋"/>
          <w:b w:val="0"/>
          <w:spacing w:val="-4"/>
          <w:sz w:val="32"/>
          <w:szCs w:val="32"/>
        </w:rPr>
      </w:pPr>
    </w:p>
    <w:p w14:paraId="121FC8F8">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7030FCD-A8C6-4442-9AE7-E13FA031FD3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EAE059E7-BC80-41FF-A1E0-564AA99484E5}"/>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932C7339-B4C9-4245-941E-A5EC224480C0}"/>
  </w:font>
  <w:font w:name="华文中宋">
    <w:panose1 w:val="02010600040101010101"/>
    <w:charset w:val="86"/>
    <w:family w:val="auto"/>
    <w:pitch w:val="default"/>
    <w:sig w:usb0="00000287" w:usb1="080F0000" w:usb2="00000000" w:usb3="00000000" w:csb0="0004009F" w:csb1="DFD70000"/>
    <w:embedRegular r:id="rId4" w:fontKey="{C262F1C8-8010-4418-AD58-CCA40C3D3565}"/>
  </w:font>
  <w:font w:name="方正小标宋_GBK">
    <w:panose1 w:val="02000000000000000000"/>
    <w:charset w:val="86"/>
    <w:family w:val="script"/>
    <w:pitch w:val="default"/>
    <w:sig w:usb0="A00002BF" w:usb1="38CF7CFA" w:usb2="00082016" w:usb3="00000000" w:csb0="00040001" w:csb1="00000000"/>
    <w:embedRegular r:id="rId5" w:fontKey="{45F0F264-C251-4875-B629-AF4CA0A32C50}"/>
  </w:font>
  <w:font w:name="仿宋_GB2312">
    <w:panose1 w:val="02010609030101010101"/>
    <w:charset w:val="86"/>
    <w:family w:val="modern"/>
    <w:pitch w:val="default"/>
    <w:sig w:usb0="00000001" w:usb1="080E0000" w:usb2="00000000" w:usb3="00000000" w:csb0="00040000" w:csb1="00000000"/>
    <w:embedRegular r:id="rId6" w:fontKey="{6ABFA474-A9ED-4E60-8F21-50034343F484}"/>
  </w:font>
  <w:font w:name="楷体">
    <w:panose1 w:val="02010609060101010101"/>
    <w:charset w:val="86"/>
    <w:family w:val="modern"/>
    <w:pitch w:val="default"/>
    <w:sig w:usb0="800002BF" w:usb1="38CF7CFA" w:usb2="00000016" w:usb3="00000000" w:csb0="00040001" w:csb1="00000000"/>
    <w:embedRegular r:id="rId7" w:fontKey="{2C509027-A209-4716-89B0-979EEAB9FDD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ED33762">
        <w:pPr>
          <w:pStyle w:val="12"/>
          <w:jc w:val="center"/>
        </w:pPr>
        <w:r>
          <w:fldChar w:fldCharType="begin"/>
        </w:r>
        <w:r>
          <w:instrText xml:space="preserve">PAGE   \* MERGEFORMAT</w:instrText>
        </w:r>
        <w:r>
          <w:fldChar w:fldCharType="separate"/>
        </w:r>
        <w:r>
          <w:rPr>
            <w:lang w:val="zh-CN"/>
          </w:rPr>
          <w:t>1</w:t>
        </w:r>
        <w:r>
          <w:fldChar w:fldCharType="end"/>
        </w:r>
      </w:p>
    </w:sdtContent>
  </w:sdt>
  <w:p w14:paraId="48A71EC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1D52201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cc9d4030-6ab6-4494-8787-838a27ca73b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4083</Words>
  <Characters>4293</Characters>
  <Lines>5</Lines>
  <Paragraphs>1</Paragraphs>
  <TotalTime>0</TotalTime>
  <ScaleCrop>false</ScaleCrop>
  <LinksUpToDate>false</LinksUpToDate>
  <CharactersWithSpaces>4325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雨。</cp:lastModifiedBy>
  <cp:lastPrinted>2018-12-31T10:56:00Z</cp:lastPrinted>
  <dcterms:modified xsi:type="dcterms:W3CDTF">2025-11-11T08:13:12Z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160D1BA1944349B08C48068401F6E698</vt:lpwstr>
  </property>
</Properties>
</file>