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default" w:ascii="Times New Roman" w:hAnsi="Times New Roman" w:eastAsia="方正小标宋_GBK" w:cs="Times New Roman"/>
          <w:color w:val="auto"/>
          <w:kern w:val="0"/>
          <w:sz w:val="32"/>
          <w:szCs w:val="32"/>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32"/>
          <w:szCs w:val="32"/>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cs="Times New Roman"/>
          <w:sz w:val="44"/>
          <w:szCs w:val="44"/>
        </w:rPr>
      </w:pPr>
      <w:r>
        <w:rPr>
          <w:rFonts w:hint="default" w:ascii="Times New Roman" w:hAnsi="Times New Roman" w:eastAsia="方正小标宋_GBK" w:cs="Times New Roman"/>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val="en-US" w:eastAsia="zh-CN"/>
        </w:rPr>
      </w:pPr>
      <w:r>
        <w:rPr>
          <w:rFonts w:hint="default" w:ascii="Times New Roman" w:hAnsi="Times New Roman" w:eastAsia="方正小标宋_GBK" w:cs="Times New Roman"/>
          <w:color w:val="auto"/>
          <w:kern w:val="0"/>
          <w:sz w:val="44"/>
          <w:szCs w:val="44"/>
          <w:highlight w:val="none"/>
          <w:lang w:val="en-US" w:eastAsia="zh-CN"/>
        </w:rPr>
        <w:t>中国共产党焉耆回族自治县委员会组织部</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lang w:val="en-US" w:eastAsia="zh-CN"/>
        </w:rPr>
        <w:t>2025年单位</w:t>
      </w:r>
      <w:r>
        <w:rPr>
          <w:rFonts w:hint="default" w:ascii="Times New Roman" w:hAnsi="Times New Roman" w:eastAsia="方正小标宋_GBK" w:cs="Times New Roman"/>
          <w:color w:val="auto"/>
          <w:kern w:val="0"/>
          <w:sz w:val="44"/>
          <w:szCs w:val="44"/>
          <w:highlight w:val="none"/>
        </w:rPr>
        <w:t>预算公开</w:t>
      </w:r>
    </w:p>
    <w:p>
      <w:pPr>
        <w:widowControl/>
        <w:spacing w:line="440" w:lineRule="exact"/>
        <w:jc w:val="both"/>
        <w:outlineLvl w:val="1"/>
        <w:rPr>
          <w:rFonts w:hint="default" w:ascii="Times New Roman" w:hAnsi="Times New Roman" w:eastAsia="黑体" w:cs="Times New Roman"/>
          <w:color w:val="auto"/>
          <w:kern w:val="0"/>
          <w:sz w:val="32"/>
          <w:szCs w:val="32"/>
          <w:highlight w:val="none"/>
        </w:rPr>
      </w:pPr>
    </w:p>
    <w:p>
      <w:pPr>
        <w:widowControl/>
        <w:spacing w:line="440" w:lineRule="exact"/>
        <w:jc w:val="center"/>
        <w:outlineLvl w:val="1"/>
        <w:rPr>
          <w:rFonts w:hint="default" w:ascii="Times New Roman" w:hAnsi="Times New Roman" w:eastAsia="黑体" w:cs="Times New Roman"/>
          <w:color w:val="auto"/>
          <w:kern w:val="0"/>
          <w:sz w:val="32"/>
          <w:szCs w:val="32"/>
          <w:highlight w:val="none"/>
        </w:rPr>
      </w:pPr>
    </w:p>
    <w:p>
      <w:pPr>
        <w:widowControl/>
        <w:spacing w:line="440" w:lineRule="exact"/>
        <w:jc w:val="center"/>
        <w:outlineLvl w:val="1"/>
        <w:rPr>
          <w:rFonts w:hint="default" w:ascii="Times New Roman" w:hAnsi="Times New Roman" w:eastAsia="黑体" w:cs="Times New Roman"/>
          <w:color w:val="auto"/>
          <w:kern w:val="0"/>
          <w:sz w:val="32"/>
          <w:szCs w:val="32"/>
          <w:highlight w:val="none"/>
        </w:rPr>
      </w:pPr>
    </w:p>
    <w:p>
      <w:pPr>
        <w:widowControl/>
        <w:spacing w:line="440" w:lineRule="exact"/>
        <w:jc w:val="center"/>
        <w:outlineLvl w:val="1"/>
        <w:rPr>
          <w:rFonts w:hint="default" w:ascii="Times New Roman" w:hAnsi="Times New Roman" w:eastAsia="黑体" w:cs="Times New Roman"/>
          <w:color w:val="auto"/>
          <w:kern w:val="0"/>
          <w:sz w:val="32"/>
          <w:szCs w:val="32"/>
          <w:highlight w:val="none"/>
        </w:rPr>
      </w:pPr>
    </w:p>
    <w:p>
      <w:pPr>
        <w:widowControl/>
        <w:spacing w:line="440" w:lineRule="exact"/>
        <w:jc w:val="center"/>
        <w:outlineLvl w:val="1"/>
        <w:rPr>
          <w:rFonts w:hint="default" w:ascii="Times New Roman" w:hAnsi="Times New Roman" w:eastAsia="黑体" w:cs="Times New Roman"/>
          <w:color w:val="auto"/>
          <w:kern w:val="0"/>
          <w:sz w:val="32"/>
          <w:szCs w:val="32"/>
          <w:highlight w:val="none"/>
        </w:rPr>
      </w:pPr>
    </w:p>
    <w:p>
      <w:pPr>
        <w:widowControl/>
        <w:spacing w:line="440" w:lineRule="exact"/>
        <w:jc w:val="center"/>
        <w:outlineLvl w:val="1"/>
        <w:rPr>
          <w:rFonts w:hint="default" w:ascii="Times New Roman" w:hAnsi="Times New Roman" w:eastAsia="黑体" w:cs="Times New Roman"/>
          <w:color w:val="auto"/>
          <w:kern w:val="0"/>
          <w:sz w:val="32"/>
          <w:szCs w:val="32"/>
          <w:highlight w:val="none"/>
        </w:rPr>
      </w:pPr>
    </w:p>
    <w:p>
      <w:pPr>
        <w:widowControl/>
        <w:spacing w:line="440" w:lineRule="exact"/>
        <w:jc w:val="center"/>
        <w:outlineLvl w:val="1"/>
        <w:rPr>
          <w:rFonts w:hint="default" w:ascii="Times New Roman" w:hAnsi="Times New Roman" w:eastAsia="黑体" w:cs="Times New Roman"/>
          <w:color w:val="auto"/>
          <w:kern w:val="0"/>
          <w:sz w:val="32"/>
          <w:szCs w:val="32"/>
          <w:highlight w:val="none"/>
        </w:rPr>
      </w:pPr>
    </w:p>
    <w:p>
      <w:pPr>
        <w:widowControl/>
        <w:spacing w:line="440" w:lineRule="exact"/>
        <w:jc w:val="center"/>
        <w:outlineLvl w:val="1"/>
        <w:rPr>
          <w:rFonts w:hint="default" w:ascii="Times New Roman" w:hAnsi="Times New Roman" w:eastAsia="黑体" w:cs="Times New Roman"/>
          <w:color w:val="auto"/>
          <w:kern w:val="0"/>
          <w:sz w:val="32"/>
          <w:szCs w:val="32"/>
          <w:highlight w:val="none"/>
        </w:rPr>
      </w:pPr>
    </w:p>
    <w:p>
      <w:pPr>
        <w:widowControl/>
        <w:spacing w:line="440" w:lineRule="exact"/>
        <w:jc w:val="center"/>
        <w:outlineLvl w:val="1"/>
        <w:rPr>
          <w:rFonts w:hint="default" w:ascii="Times New Roman" w:hAnsi="Times New Roman" w:eastAsia="黑体" w:cs="Times New Roman"/>
          <w:color w:val="auto"/>
          <w:kern w:val="0"/>
          <w:sz w:val="32"/>
          <w:szCs w:val="32"/>
          <w:highlight w:val="none"/>
        </w:rPr>
      </w:pPr>
    </w:p>
    <w:p>
      <w:pPr>
        <w:widowControl/>
        <w:spacing w:line="440" w:lineRule="exact"/>
        <w:jc w:val="center"/>
        <w:outlineLvl w:val="1"/>
        <w:rPr>
          <w:rFonts w:hint="default" w:ascii="Times New Roman" w:hAnsi="Times New Roman" w:eastAsia="黑体" w:cs="Times New Roman"/>
          <w:color w:val="auto"/>
          <w:kern w:val="0"/>
          <w:sz w:val="32"/>
          <w:szCs w:val="32"/>
          <w:highlight w:val="none"/>
        </w:rPr>
      </w:pPr>
    </w:p>
    <w:p>
      <w:pPr>
        <w:widowControl/>
        <w:spacing w:line="440" w:lineRule="exact"/>
        <w:jc w:val="center"/>
        <w:outlineLvl w:val="1"/>
        <w:rPr>
          <w:rFonts w:hint="default" w:ascii="Times New Roman" w:hAnsi="Times New Roman" w:eastAsia="黑体" w:cs="Times New Roman"/>
          <w:color w:val="auto"/>
          <w:kern w:val="0"/>
          <w:sz w:val="32"/>
          <w:szCs w:val="32"/>
          <w:highlight w:val="none"/>
        </w:rPr>
      </w:pPr>
    </w:p>
    <w:p>
      <w:pPr>
        <w:widowControl/>
        <w:spacing w:line="440" w:lineRule="exact"/>
        <w:jc w:val="center"/>
        <w:outlineLvl w:val="1"/>
        <w:rPr>
          <w:rFonts w:hint="default" w:ascii="Times New Roman" w:hAnsi="Times New Roman" w:eastAsia="黑体" w:cs="Times New Roman"/>
          <w:color w:val="auto"/>
          <w:kern w:val="0"/>
          <w:sz w:val="32"/>
          <w:szCs w:val="32"/>
          <w:highlight w:val="none"/>
        </w:rPr>
      </w:pPr>
    </w:p>
    <w:p>
      <w:pPr>
        <w:widowControl/>
        <w:spacing w:line="440" w:lineRule="exact"/>
        <w:jc w:val="center"/>
        <w:outlineLvl w:val="1"/>
        <w:rPr>
          <w:rFonts w:hint="default" w:ascii="Times New Roman" w:hAnsi="Times New Roman" w:eastAsia="黑体" w:cs="Times New Roman"/>
          <w:color w:val="auto"/>
          <w:kern w:val="0"/>
          <w:sz w:val="32"/>
          <w:szCs w:val="32"/>
          <w:highlight w:val="none"/>
        </w:rPr>
      </w:pPr>
    </w:p>
    <w:p>
      <w:pPr>
        <w:widowControl/>
        <w:spacing w:line="440" w:lineRule="exact"/>
        <w:jc w:val="center"/>
        <w:outlineLvl w:val="1"/>
        <w:rPr>
          <w:rFonts w:hint="default" w:ascii="Times New Roman" w:hAnsi="Times New Roman" w:eastAsia="黑体" w:cs="Times New Roman"/>
          <w:color w:val="auto"/>
          <w:kern w:val="0"/>
          <w:sz w:val="32"/>
          <w:szCs w:val="32"/>
          <w:highlight w:val="none"/>
        </w:rPr>
      </w:pPr>
    </w:p>
    <w:p>
      <w:pPr>
        <w:widowControl/>
        <w:spacing w:line="440" w:lineRule="exact"/>
        <w:jc w:val="center"/>
        <w:outlineLvl w:val="1"/>
        <w:rPr>
          <w:rFonts w:hint="default" w:ascii="Times New Roman" w:hAnsi="Times New Roman" w:eastAsia="黑体" w:cs="Times New Roman"/>
          <w:color w:val="auto"/>
          <w:kern w:val="0"/>
          <w:sz w:val="32"/>
          <w:szCs w:val="32"/>
          <w:highlight w:val="none"/>
        </w:rPr>
      </w:pPr>
    </w:p>
    <w:p>
      <w:pPr>
        <w:widowControl/>
        <w:spacing w:line="440" w:lineRule="exact"/>
        <w:jc w:val="both"/>
        <w:outlineLvl w:val="1"/>
        <w:rPr>
          <w:rFonts w:hint="default" w:ascii="Times New Roman" w:hAnsi="Times New Roman" w:eastAsia="黑体" w:cs="Times New Roman"/>
          <w:color w:val="auto"/>
          <w:kern w:val="0"/>
          <w:sz w:val="32"/>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一、关于中国共产党焉耆回族自治县委员会组织部2025年收支预算情况的总体说明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二、关于中国共产党焉耆回族自治县委员会组织部2025年收入预算情况说明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三、关于中国共产党焉耆回族自治县委员会组织部2025年支出预算情况说明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四、关于中国共产党焉耆回族自治县委员会组织部2025年财政拨款收支预算情况的总体说明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五、关于中国共产党焉耆回族自治县委员会组织部2025年一般公共预算当年拨款情况说明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六、关于中国共产党焉耆回族自治县委员会组织部2025年一般公共预算基本支出情况说明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七、关于中国共产党焉耆回族自治县委员会组织部2025年一般公共预算项目支出情况说明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八、关于中国共产党焉耆回族自治县委员会组织部2025年政府性基金预算拨款情况说明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九、关于中国共产党焉耆回族自治县委员会组织部2025年国有资本经营预算拨款情况说明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十、关于中国共产党焉耆回族自治县委员会组织部2025年财政拨款“三公”经费预算情况说明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十一、关于中国共产党焉耆回族自治县委员会组织部2025年上年结转结余预算情况说明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第四部分 名词解释</w:t>
      </w:r>
    </w:p>
    <w:p>
      <w:pPr>
        <w:rPr>
          <w:rFonts w:hint="default" w:ascii="Times New Roman" w:hAnsi="Times New Roman" w:eastAsia="仿宋_GB2312" w:cs="Times New Roman"/>
          <w:b/>
          <w:color w:val="auto"/>
          <w:kern w:val="0"/>
          <w:sz w:val="32"/>
          <w:szCs w:val="32"/>
          <w:highlight w:val="none"/>
          <w:lang w:val="en-US" w:eastAsia="zh-CN"/>
        </w:rPr>
      </w:pPr>
      <w:r>
        <w:rPr>
          <w:rFonts w:hint="default" w:ascii="Times New Roman" w:hAnsi="Times New Roman" w:cs="Times New Roman"/>
          <w:sz w:val="32"/>
          <w:szCs w:val="32"/>
        </w:rP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1.负责党的组织制度建设。</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2.负责基层组织和党员队伍建设。</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3.负责领导班子和领导干部队伍特别是优秀年轻干部队伍建设。</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4.负责公务员队伍建设。</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5.负责人才工作。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6.负责干部队伍建设宏观指导和干部教育培训、管理监督工作。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7.负责干部人才援疆工作。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8.负责党的建设和组织工作研究。</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9.负责老干部工作。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10.归口管理中共焉耆回族自治县委员会机构编制委员会办公室。</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11.完成自治县党委交办的其他任务。</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u w:val="none" w:color="auto"/>
          <w:lang w:val="en-US" w:eastAsia="zh-CN" w:bidi="ar"/>
        </w:rPr>
        <w:t>中国共产党焉耆回族自治县委员会组织部无</w:t>
      </w:r>
      <w:r>
        <w:rPr>
          <w:rFonts w:hint="default" w:ascii="Times New Roman" w:hAnsi="Times New Roman" w:eastAsia="仿宋_GB2312" w:cs="Times New Roman"/>
          <w:color w:val="000000"/>
          <w:sz w:val="32"/>
          <w:szCs w:val="32"/>
          <w:lang w:bidi="ar"/>
        </w:rPr>
        <w:t>下属预算单位，下设</w:t>
      </w:r>
      <w:r>
        <w:rPr>
          <w:rFonts w:hint="default" w:ascii="Times New Roman" w:hAnsi="Times New Roman" w:eastAsia="仿宋_GB2312" w:cs="Times New Roman"/>
          <w:color w:val="000000"/>
          <w:sz w:val="32"/>
          <w:szCs w:val="32"/>
          <w:lang w:val="en-US" w:eastAsia="zh-CN" w:bidi="ar"/>
        </w:rPr>
        <w:t>9</w:t>
      </w:r>
      <w:r>
        <w:rPr>
          <w:rFonts w:hint="default" w:ascii="Times New Roman" w:hAnsi="Times New Roman" w:eastAsia="仿宋_GB2312" w:cs="Times New Roman"/>
          <w:color w:val="000000"/>
          <w:sz w:val="32"/>
          <w:szCs w:val="32"/>
          <w:lang w:bidi="ar"/>
        </w:rPr>
        <w:t>个处室，分别是：</w:t>
      </w:r>
      <w:r>
        <w:rPr>
          <w:rFonts w:hint="default" w:ascii="Times New Roman" w:hAnsi="Times New Roman" w:eastAsia="仿宋_GB2312" w:cs="Times New Roman"/>
          <w:color w:val="000000"/>
          <w:sz w:val="32"/>
          <w:szCs w:val="32"/>
          <w:lang w:eastAsia="zh-CN" w:bidi="ar"/>
        </w:rPr>
        <w:t>办公室（信息调研室）、组织一室、组织二室、干部室、干部监督室、公务员室（人才援疆办）、党员教育中心、党代表服务中心、干部人事档案管理中心</w:t>
      </w:r>
      <w:r>
        <w:rPr>
          <w:rFonts w:hint="default" w:ascii="Times New Roman" w:hAnsi="Times New Roman" w:eastAsia="仿宋_GB2312" w:cs="Times New Roman"/>
          <w:color w:val="000000"/>
          <w:sz w:val="32"/>
          <w:szCs w:val="32"/>
          <w:lang w:bidi="ar"/>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color w:val="000000"/>
          <w:sz w:val="32"/>
          <w:szCs w:val="32"/>
          <w:u w:val="none" w:color="auto"/>
          <w:lang w:val="en-US" w:eastAsia="zh-CN" w:bidi="ar"/>
        </w:rPr>
        <w:t>中国共产党焉耆回族自治县委员会组织部</w:t>
      </w:r>
      <w:r>
        <w:rPr>
          <w:rFonts w:hint="default" w:ascii="Times New Roman" w:hAnsi="Times New Roman" w:eastAsia="仿宋_GB2312" w:cs="Times New Roman"/>
          <w:color w:val="000000"/>
          <w:sz w:val="32"/>
          <w:szCs w:val="32"/>
          <w:lang w:bidi="ar"/>
        </w:rPr>
        <w:t>单位编制数</w:t>
      </w:r>
      <w:r>
        <w:rPr>
          <w:rFonts w:hint="default" w:ascii="Times New Roman" w:hAnsi="Times New Roman" w:eastAsia="仿宋_GB2312" w:cs="Times New Roman"/>
          <w:color w:val="000000"/>
          <w:sz w:val="32"/>
          <w:szCs w:val="32"/>
          <w:lang w:val="en-US" w:eastAsia="zh-CN" w:bidi="ar"/>
        </w:rPr>
        <w:t>46</w:t>
      </w:r>
      <w:r>
        <w:rPr>
          <w:rFonts w:hint="default" w:ascii="Times New Roman" w:hAnsi="Times New Roman" w:eastAsia="仿宋_GB2312" w:cs="Times New Roman"/>
          <w:color w:val="000000"/>
          <w:sz w:val="32"/>
          <w:szCs w:val="32"/>
          <w:lang w:bidi="ar"/>
        </w:rPr>
        <w:t>，实有人数</w:t>
      </w:r>
      <w:r>
        <w:rPr>
          <w:rFonts w:hint="eastAsia" w:ascii="Times New Roman" w:hAnsi="Times New Roman" w:eastAsia="仿宋_GB2312" w:cs="Times New Roman"/>
          <w:color w:val="000000"/>
          <w:sz w:val="32"/>
          <w:szCs w:val="32"/>
          <w:lang w:val="en-US" w:eastAsia="zh-CN" w:bidi="ar"/>
        </w:rPr>
        <w:t>5</w:t>
      </w:r>
      <w:r>
        <w:rPr>
          <w:rFonts w:hint="eastAsia" w:eastAsia="仿宋_GB2312" w:cs="Times New Roman"/>
          <w:color w:val="000000"/>
          <w:sz w:val="32"/>
          <w:szCs w:val="32"/>
          <w:lang w:val="en-US" w:eastAsia="zh-CN" w:bidi="ar"/>
        </w:rPr>
        <w:t>6</w:t>
      </w:r>
      <w:r>
        <w:rPr>
          <w:rFonts w:hint="default" w:ascii="Times New Roman" w:hAnsi="Times New Roman" w:eastAsia="仿宋_GB2312" w:cs="Times New Roman"/>
          <w:color w:val="000000"/>
          <w:sz w:val="32"/>
          <w:szCs w:val="32"/>
          <w:u w:val="none" w:color="auto"/>
          <w:lang w:val="en-US" w:eastAsia="zh-CN" w:bidi="ar"/>
        </w:rPr>
        <w:t>人</w:t>
      </w:r>
      <w:r>
        <w:rPr>
          <w:rFonts w:hint="eastAsia" w:eastAsia="仿宋_GB2312" w:cs="Times New Roman"/>
          <w:color w:val="000000"/>
          <w:sz w:val="32"/>
          <w:szCs w:val="32"/>
          <w:u w:val="none" w:color="auto"/>
          <w:lang w:val="en-US" w:eastAsia="zh-CN" w:bidi="ar"/>
        </w:rPr>
        <w:t>,</w:t>
      </w:r>
      <w:r>
        <w:rPr>
          <w:rFonts w:hint="default" w:ascii="Times New Roman" w:hAnsi="Times New Roman" w:eastAsia="仿宋_GB2312" w:cs="Times New Roman"/>
          <w:color w:val="000000"/>
          <w:sz w:val="32"/>
          <w:szCs w:val="32"/>
          <w:u w:val="none" w:color="auto"/>
          <w:lang w:val="en-US" w:eastAsia="zh-CN" w:bidi="ar"/>
        </w:rPr>
        <w:t>其中</w:t>
      </w:r>
      <w:r>
        <w:rPr>
          <w:rFonts w:hint="default" w:ascii="Times New Roman" w:hAnsi="Times New Roman" w:eastAsia="仿宋_GB2312" w:cs="Times New Roman"/>
          <w:color w:val="000000"/>
          <w:sz w:val="32"/>
          <w:szCs w:val="32"/>
          <w:lang w:bidi="ar"/>
        </w:rPr>
        <w:t>在职</w:t>
      </w:r>
      <w:r>
        <w:rPr>
          <w:rFonts w:hint="default" w:ascii="Times New Roman" w:hAnsi="Times New Roman" w:eastAsia="仿宋_GB2312" w:cs="Times New Roman"/>
          <w:color w:val="000000"/>
          <w:sz w:val="32"/>
          <w:szCs w:val="32"/>
          <w:lang w:val="en-US" w:eastAsia="zh-CN" w:bidi="ar"/>
        </w:rPr>
        <w:t>38</w:t>
      </w:r>
      <w:r>
        <w:rPr>
          <w:rFonts w:hint="default" w:ascii="Times New Roman" w:hAnsi="Times New Roman" w:eastAsia="仿宋_GB2312" w:cs="Times New Roman"/>
          <w:color w:val="000000"/>
          <w:sz w:val="32"/>
          <w:szCs w:val="32"/>
          <w:u w:val="none" w:color="auto"/>
          <w:lang w:val="en-US" w:eastAsia="zh-CN" w:bidi="ar"/>
        </w:rPr>
        <w:t>人，减少0人；退休</w:t>
      </w:r>
      <w:r>
        <w:rPr>
          <w:rFonts w:hint="default" w:ascii="Times New Roman" w:hAnsi="Times New Roman" w:eastAsia="仿宋_GB2312" w:cs="Times New Roman"/>
          <w:color w:val="000000"/>
          <w:sz w:val="32"/>
          <w:szCs w:val="32"/>
          <w:lang w:val="en-US" w:eastAsia="zh-CN" w:bidi="ar"/>
        </w:rPr>
        <w:t>15</w:t>
      </w:r>
      <w:r>
        <w:rPr>
          <w:rFonts w:hint="default" w:ascii="Times New Roman" w:hAnsi="Times New Roman" w:eastAsia="仿宋_GB2312" w:cs="Times New Roman"/>
          <w:color w:val="000000"/>
          <w:sz w:val="32"/>
          <w:szCs w:val="32"/>
          <w:lang w:bidi="ar"/>
        </w:rPr>
        <w:t>人，增加0</w:t>
      </w:r>
      <w:r>
        <w:rPr>
          <w:rFonts w:hint="default" w:ascii="Times New Roman" w:hAnsi="Times New Roman" w:eastAsia="仿宋_GB2312" w:cs="Times New Roman"/>
          <w:color w:val="000000"/>
          <w:sz w:val="32"/>
          <w:szCs w:val="32"/>
          <w:u w:val="none" w:color="auto"/>
          <w:lang w:val="en-US" w:eastAsia="zh-CN" w:bidi="ar"/>
        </w:rPr>
        <w:t>人；离休3</w:t>
      </w:r>
      <w:r>
        <w:rPr>
          <w:rFonts w:hint="default" w:ascii="Times New Roman" w:hAnsi="Times New Roman" w:eastAsia="仿宋_GB2312" w:cs="Times New Roman"/>
          <w:color w:val="000000"/>
          <w:sz w:val="32"/>
          <w:szCs w:val="32"/>
          <w:lang w:bidi="ar"/>
        </w:rPr>
        <w:t>人，</w:t>
      </w:r>
      <w:r>
        <w:rPr>
          <w:rFonts w:hint="default" w:ascii="Times New Roman" w:hAnsi="Times New Roman" w:eastAsia="仿宋_GB2312" w:cs="Times New Roman"/>
          <w:color w:val="000000"/>
          <w:sz w:val="32"/>
          <w:szCs w:val="32"/>
          <w:lang w:eastAsia="zh-CN" w:bidi="ar"/>
        </w:rPr>
        <w:t>减少</w:t>
      </w:r>
      <w:r>
        <w:rPr>
          <w:rFonts w:hint="default" w:ascii="Times New Roman" w:hAnsi="Times New Roman" w:eastAsia="仿宋_GB2312" w:cs="Times New Roman"/>
          <w:color w:val="000000"/>
          <w:sz w:val="32"/>
          <w:szCs w:val="32"/>
          <w:lang w:val="en-US" w:eastAsia="zh-CN" w:bidi="ar"/>
        </w:rPr>
        <w:t>0</w:t>
      </w:r>
      <w:r>
        <w:rPr>
          <w:rFonts w:hint="default" w:ascii="Times New Roman" w:hAnsi="Times New Roman" w:eastAsia="仿宋_GB2312" w:cs="Times New Roman"/>
          <w:color w:val="000000"/>
          <w:sz w:val="32"/>
          <w:szCs w:val="32"/>
          <w:lang w:bidi="ar"/>
        </w:rPr>
        <w:t>人。</w:t>
      </w:r>
    </w:p>
    <w:p>
      <w:pPr>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cs="Times New Roman"/>
          <w:sz w:val="32"/>
          <w:szCs w:val="32"/>
        </w:rPr>
        <w:br w:type="page"/>
      </w:r>
    </w:p>
    <w:p>
      <w:pPr>
        <w:keepNext w:val="0"/>
        <w:keepLines w:val="0"/>
        <w:pageBreakBefore w:val="0"/>
        <w:widowControl/>
        <w:numPr>
          <w:ilvl w:val="0"/>
          <w:numId w:val="1"/>
        </w:numPr>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val="en-US" w:eastAsia="zh-CN"/>
        </w:rPr>
        <w:t>2025</w:t>
      </w:r>
      <w:r>
        <w:rPr>
          <w:rFonts w:hint="default" w:ascii="Times New Roman" w:hAnsi="Times New Roman" w:eastAsia="黑体" w:cs="Times New Roman"/>
          <w:color w:val="auto"/>
          <w:kern w:val="0"/>
          <w:sz w:val="32"/>
          <w:szCs w:val="32"/>
          <w:highlight w:val="none"/>
        </w:rPr>
        <w:t>年</w:t>
      </w:r>
      <w:r>
        <w:rPr>
          <w:rFonts w:hint="default" w:ascii="Times New Roman" w:hAnsi="Times New Roman" w:eastAsia="黑体" w:cs="Times New Roman"/>
          <w:color w:val="auto"/>
          <w:kern w:val="0"/>
          <w:sz w:val="32"/>
          <w:szCs w:val="32"/>
          <w:highlight w:val="none"/>
          <w:lang w:eastAsia="zh-CN"/>
        </w:rPr>
        <w:t>单位</w:t>
      </w:r>
      <w:r>
        <w:rPr>
          <w:rFonts w:hint="default" w:ascii="Times New Roman" w:hAnsi="Times New Roman" w:eastAsia="黑体" w:cs="Times New Roman"/>
          <w:color w:val="auto"/>
          <w:kern w:val="0"/>
          <w:sz w:val="32"/>
          <w:szCs w:val="32"/>
          <w:highlight w:val="none"/>
        </w:rPr>
        <w:t>预算公开表</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cs="Times New Roman"/>
          <w:b/>
          <w:color w:val="auto"/>
          <w:kern w:val="0"/>
          <w:sz w:val="32"/>
          <w:szCs w:val="32"/>
          <w:highlight w:val="none"/>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黑体" w:cs="Times New Roman"/>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收支总体情况表</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szCs w:val="24"/>
          <w:highlight w:val="none"/>
          <w:lang w:val="en-US" w:eastAsia="zh-CN"/>
        </w:rPr>
        <w:t>中国共产党焉耆回族自治县委员会组织部</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 xml:space="preserve"> </w:t>
      </w:r>
      <w:r>
        <w:rPr>
          <w:rFonts w:hint="eastAsia"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单位：万元</w:t>
      </w:r>
    </w:p>
    <w:tbl>
      <w:tblPr>
        <w:tblStyle w:val="12"/>
        <w:tblW w:w="8662" w:type="dxa"/>
        <w:tblInd w:w="93" w:type="dxa"/>
        <w:tblLayout w:type="autofit"/>
        <w:tblCellMar>
          <w:top w:w="0" w:type="dxa"/>
          <w:left w:w="108" w:type="dxa"/>
          <w:bottom w:w="0" w:type="dxa"/>
          <w:right w:w="108" w:type="dxa"/>
        </w:tblCellMar>
      </w:tblPr>
      <w:tblGrid>
        <w:gridCol w:w="3165"/>
        <w:gridCol w:w="1103"/>
        <w:gridCol w:w="3069"/>
        <w:gridCol w:w="1325"/>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30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3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1132.54</w:t>
            </w:r>
          </w:p>
        </w:tc>
        <w:tc>
          <w:tcPr>
            <w:tcW w:w="306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201 一般公共服务支出</w:t>
            </w:r>
          </w:p>
        </w:tc>
        <w:tc>
          <w:tcPr>
            <w:tcW w:w="1325" w:type="dxa"/>
            <w:tcBorders>
              <w:top w:val="nil"/>
              <w:left w:val="single" w:color="auto" w:sz="4" w:space="0"/>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953.14</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1132.54</w:t>
            </w:r>
          </w:p>
        </w:tc>
        <w:tc>
          <w:tcPr>
            <w:tcW w:w="306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202 外交支出</w:t>
            </w:r>
          </w:p>
        </w:tc>
        <w:tc>
          <w:tcPr>
            <w:tcW w:w="1325" w:type="dxa"/>
            <w:tcBorders>
              <w:top w:val="nil"/>
              <w:left w:val="single" w:color="auto" w:sz="4" w:space="0"/>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1124.14</w:t>
            </w:r>
          </w:p>
        </w:tc>
        <w:tc>
          <w:tcPr>
            <w:tcW w:w="306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203 国防支出</w:t>
            </w:r>
          </w:p>
        </w:tc>
        <w:tc>
          <w:tcPr>
            <w:tcW w:w="1325" w:type="dxa"/>
            <w:tcBorders>
              <w:top w:val="nil"/>
              <w:left w:val="single" w:color="auto" w:sz="4" w:space="0"/>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8.40</w:t>
            </w:r>
          </w:p>
        </w:tc>
        <w:tc>
          <w:tcPr>
            <w:tcW w:w="306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204 公共安全支出</w:t>
            </w:r>
          </w:p>
        </w:tc>
        <w:tc>
          <w:tcPr>
            <w:tcW w:w="1325" w:type="dxa"/>
            <w:tcBorders>
              <w:top w:val="nil"/>
              <w:left w:val="single" w:color="auto" w:sz="4" w:space="0"/>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eastAsia="zh-CN"/>
              </w:rPr>
            </w:pPr>
            <w:r>
              <w:rPr>
                <w:rFonts w:hint="default" w:ascii="Times New Roman" w:hAnsi="Times New Roman" w:eastAsia="仿宋_GB2312" w:cs="Times New Roman"/>
                <w:color w:val="auto"/>
                <w:kern w:val="0"/>
                <w:sz w:val="20"/>
                <w:szCs w:val="20"/>
                <w:highlight w:val="none"/>
                <w:shd w:val="clear" w:color="auto" w:fill="auto"/>
              </w:rPr>
              <w:t>2.</w:t>
            </w:r>
            <w:r>
              <w:rPr>
                <w:rFonts w:hint="default" w:ascii="Times New Roman" w:hAnsi="Times New Roman" w:eastAsia="仿宋_GB2312" w:cs="Times New Roman"/>
                <w:color w:val="auto"/>
                <w:kern w:val="0"/>
                <w:sz w:val="20"/>
                <w:szCs w:val="20"/>
                <w:highlight w:val="none"/>
                <w:shd w:val="clear" w:color="auto" w:fill="auto"/>
                <w:lang w:val="en-US" w:eastAsia="zh-CN"/>
              </w:rPr>
              <w:t>政府性</w:t>
            </w:r>
            <w:r>
              <w:rPr>
                <w:rFonts w:hint="default" w:ascii="Times New Roman" w:hAnsi="Times New Roman" w:eastAsia="仿宋_GB2312" w:cs="Times New Roman"/>
                <w:color w:val="auto"/>
                <w:kern w:val="0"/>
                <w:sz w:val="20"/>
                <w:szCs w:val="20"/>
                <w:highlight w:val="none"/>
                <w:shd w:val="clear" w:color="auto" w:fill="auto"/>
              </w:rPr>
              <w:t>基金预算拨款</w:t>
            </w:r>
            <w:r>
              <w:rPr>
                <w:rFonts w:hint="default" w:ascii="Times New Roman" w:hAnsi="Times New Roman" w:eastAsia="仿宋_GB2312" w:cs="Times New Roman"/>
                <w:color w:val="auto"/>
                <w:kern w:val="0"/>
                <w:sz w:val="20"/>
                <w:szCs w:val="20"/>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p>
        </w:tc>
        <w:tc>
          <w:tcPr>
            <w:tcW w:w="306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205 教育支出</w:t>
            </w:r>
          </w:p>
        </w:tc>
        <w:tc>
          <w:tcPr>
            <w:tcW w:w="1325" w:type="dxa"/>
            <w:tcBorders>
              <w:top w:val="nil"/>
              <w:left w:val="single" w:color="auto" w:sz="4" w:space="0"/>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6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206 科学技术支出</w:t>
            </w:r>
          </w:p>
        </w:tc>
        <w:tc>
          <w:tcPr>
            <w:tcW w:w="1325" w:type="dxa"/>
            <w:tcBorders>
              <w:top w:val="nil"/>
              <w:left w:val="single" w:color="auto" w:sz="4" w:space="0"/>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6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207 文化旅游体育与传媒支出</w:t>
            </w:r>
          </w:p>
        </w:tc>
        <w:tc>
          <w:tcPr>
            <w:tcW w:w="1325" w:type="dxa"/>
            <w:tcBorders>
              <w:top w:val="nil"/>
              <w:left w:val="single" w:color="auto" w:sz="4" w:space="0"/>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6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208 社会保障和就业支出</w:t>
            </w:r>
          </w:p>
        </w:tc>
        <w:tc>
          <w:tcPr>
            <w:tcW w:w="1325" w:type="dxa"/>
            <w:tcBorders>
              <w:top w:val="nil"/>
              <w:left w:val="single" w:color="auto" w:sz="4" w:space="0"/>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98.66</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6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209 社会保险基金支出</w:t>
            </w:r>
          </w:p>
        </w:tc>
        <w:tc>
          <w:tcPr>
            <w:tcW w:w="1325" w:type="dxa"/>
            <w:tcBorders>
              <w:top w:val="nil"/>
              <w:left w:val="single" w:color="auto" w:sz="4" w:space="0"/>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6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210</w:t>
            </w:r>
            <w:r>
              <w:rPr>
                <w:rFonts w:hint="default" w:ascii="Times New Roman" w:hAnsi="Times New Roman" w:eastAsia="仿宋_GB2312" w:cs="Times New Roman"/>
                <w:color w:val="auto"/>
                <w:kern w:val="0"/>
                <w:sz w:val="20"/>
                <w:szCs w:val="20"/>
                <w:highlight w:val="none"/>
                <w:lang w:val="en-US" w:eastAsia="zh-CN"/>
              </w:rPr>
              <w:t xml:space="preserve"> </w:t>
            </w:r>
            <w:r>
              <w:rPr>
                <w:rFonts w:hint="default" w:ascii="Times New Roman" w:hAnsi="Times New Roman" w:eastAsia="仿宋_GB2312" w:cs="Times New Roman"/>
                <w:color w:val="auto"/>
                <w:kern w:val="0"/>
                <w:sz w:val="20"/>
                <w:szCs w:val="20"/>
                <w:highlight w:val="none"/>
              </w:rPr>
              <w:t>卫生健康支出</w:t>
            </w:r>
          </w:p>
        </w:tc>
        <w:tc>
          <w:tcPr>
            <w:tcW w:w="1325" w:type="dxa"/>
            <w:tcBorders>
              <w:top w:val="nil"/>
              <w:left w:val="single" w:color="auto" w:sz="4" w:space="0"/>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35.74</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6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211 节能环保支出</w:t>
            </w:r>
          </w:p>
        </w:tc>
        <w:tc>
          <w:tcPr>
            <w:tcW w:w="1325" w:type="dxa"/>
            <w:tcBorders>
              <w:top w:val="nil"/>
              <w:left w:val="single" w:color="auto" w:sz="4" w:space="0"/>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6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212 城乡社区支出</w:t>
            </w:r>
          </w:p>
        </w:tc>
        <w:tc>
          <w:tcPr>
            <w:tcW w:w="1325" w:type="dxa"/>
            <w:tcBorders>
              <w:top w:val="nil"/>
              <w:left w:val="single" w:color="auto" w:sz="4" w:space="0"/>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6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213 农林水支出</w:t>
            </w:r>
          </w:p>
        </w:tc>
        <w:tc>
          <w:tcPr>
            <w:tcW w:w="1325" w:type="dxa"/>
            <w:tcBorders>
              <w:top w:val="nil"/>
              <w:left w:val="single" w:color="auto" w:sz="4" w:space="0"/>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6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214 交通运输支出</w:t>
            </w:r>
          </w:p>
        </w:tc>
        <w:tc>
          <w:tcPr>
            <w:tcW w:w="1325" w:type="dxa"/>
            <w:tcBorders>
              <w:top w:val="nil"/>
              <w:left w:val="single" w:color="auto" w:sz="4" w:space="0"/>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6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215 资源勘探</w:t>
            </w:r>
            <w:r>
              <w:rPr>
                <w:rFonts w:hint="default" w:ascii="Times New Roman" w:hAnsi="Times New Roman" w:eastAsia="仿宋_GB2312" w:cs="Times New Roman"/>
                <w:color w:val="auto"/>
                <w:kern w:val="0"/>
                <w:sz w:val="20"/>
                <w:szCs w:val="20"/>
                <w:highlight w:val="none"/>
                <w:lang w:val="en-US" w:eastAsia="zh-Hans"/>
              </w:rPr>
              <w:t>工业</w:t>
            </w:r>
            <w:r>
              <w:rPr>
                <w:rFonts w:hint="default" w:ascii="Times New Roman" w:hAnsi="Times New Roman" w:eastAsia="仿宋_GB2312" w:cs="Times New Roman"/>
                <w:color w:val="auto"/>
                <w:kern w:val="0"/>
                <w:sz w:val="20"/>
                <w:szCs w:val="20"/>
                <w:highlight w:val="none"/>
              </w:rPr>
              <w:t>信息等支出</w:t>
            </w:r>
          </w:p>
        </w:tc>
        <w:tc>
          <w:tcPr>
            <w:tcW w:w="1325" w:type="dxa"/>
            <w:tcBorders>
              <w:top w:val="nil"/>
              <w:left w:val="single" w:color="auto" w:sz="4" w:space="0"/>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6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216 商业服务业等支出</w:t>
            </w:r>
          </w:p>
        </w:tc>
        <w:tc>
          <w:tcPr>
            <w:tcW w:w="1325" w:type="dxa"/>
            <w:tcBorders>
              <w:top w:val="nil"/>
              <w:left w:val="single" w:color="auto" w:sz="4" w:space="0"/>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6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217 金融支出</w:t>
            </w:r>
          </w:p>
        </w:tc>
        <w:tc>
          <w:tcPr>
            <w:tcW w:w="1325" w:type="dxa"/>
            <w:tcBorders>
              <w:top w:val="nil"/>
              <w:left w:val="single" w:color="auto" w:sz="4" w:space="0"/>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6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219 援助其他地区支出</w:t>
            </w:r>
          </w:p>
        </w:tc>
        <w:tc>
          <w:tcPr>
            <w:tcW w:w="1325" w:type="dxa"/>
            <w:tcBorders>
              <w:top w:val="nil"/>
              <w:left w:val="single" w:color="auto" w:sz="4" w:space="0"/>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306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220 自然资源海洋气象等支出</w:t>
            </w:r>
          </w:p>
        </w:tc>
        <w:tc>
          <w:tcPr>
            <w:tcW w:w="1325" w:type="dxa"/>
            <w:tcBorders>
              <w:top w:val="nil"/>
              <w:left w:val="single" w:color="auto" w:sz="4" w:space="0"/>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306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221 住房保障支出</w:t>
            </w:r>
          </w:p>
        </w:tc>
        <w:tc>
          <w:tcPr>
            <w:tcW w:w="1325" w:type="dxa"/>
            <w:tcBorders>
              <w:top w:val="nil"/>
              <w:left w:val="single" w:color="auto" w:sz="4" w:space="0"/>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45.00</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政府性</w:t>
            </w:r>
            <w:r>
              <w:rPr>
                <w:rFonts w:hint="default" w:ascii="Times New Roman" w:hAnsi="Times New Roman" w:eastAsia="仿宋_GB2312" w:cs="Times New Roman"/>
                <w:color w:val="auto"/>
                <w:kern w:val="0"/>
                <w:sz w:val="20"/>
                <w:szCs w:val="20"/>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306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222 粮油物资储备支出</w:t>
            </w:r>
          </w:p>
        </w:tc>
        <w:tc>
          <w:tcPr>
            <w:tcW w:w="132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306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223 国有资本经营预算支出</w:t>
            </w:r>
          </w:p>
        </w:tc>
        <w:tc>
          <w:tcPr>
            <w:tcW w:w="132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306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224</w:t>
            </w:r>
            <w:r>
              <w:rPr>
                <w:rFonts w:hint="default" w:ascii="Times New Roman" w:hAnsi="Times New Roman" w:eastAsia="仿宋_GB2312" w:cs="Times New Roman"/>
                <w:color w:val="auto"/>
                <w:kern w:val="0"/>
                <w:sz w:val="20"/>
                <w:szCs w:val="20"/>
                <w:highlight w:val="none"/>
                <w:lang w:val="en-US" w:eastAsia="zh-CN"/>
              </w:rPr>
              <w:t xml:space="preserve"> </w:t>
            </w:r>
            <w:r>
              <w:rPr>
                <w:rFonts w:hint="default" w:ascii="Times New Roman" w:hAnsi="Times New Roman" w:eastAsia="仿宋_GB2312" w:cs="Times New Roman"/>
                <w:color w:val="auto"/>
                <w:kern w:val="0"/>
                <w:sz w:val="20"/>
                <w:szCs w:val="20"/>
                <w:highlight w:val="none"/>
              </w:rPr>
              <w:t>灾害防治及应急管理支出</w:t>
            </w:r>
          </w:p>
        </w:tc>
        <w:tc>
          <w:tcPr>
            <w:tcW w:w="132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306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227 预备费</w:t>
            </w:r>
          </w:p>
        </w:tc>
        <w:tc>
          <w:tcPr>
            <w:tcW w:w="132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306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229 其他支出</w:t>
            </w:r>
          </w:p>
        </w:tc>
        <w:tc>
          <w:tcPr>
            <w:tcW w:w="132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306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230</w:t>
            </w:r>
            <w:r>
              <w:rPr>
                <w:rFonts w:hint="default" w:ascii="Times New Roman" w:hAnsi="Times New Roman" w:eastAsia="仿宋_GB2312" w:cs="Times New Roman"/>
                <w:color w:val="auto"/>
                <w:kern w:val="0"/>
                <w:sz w:val="20"/>
                <w:szCs w:val="20"/>
                <w:highlight w:val="none"/>
                <w:lang w:val="en-US" w:eastAsia="zh-CN"/>
              </w:rPr>
              <w:t xml:space="preserve"> </w:t>
            </w:r>
            <w:r>
              <w:rPr>
                <w:rFonts w:hint="default" w:ascii="Times New Roman" w:hAnsi="Times New Roman" w:eastAsia="仿宋_GB2312" w:cs="Times New Roman"/>
                <w:color w:val="auto"/>
                <w:kern w:val="0"/>
                <w:sz w:val="20"/>
                <w:szCs w:val="20"/>
                <w:highlight w:val="none"/>
              </w:rPr>
              <w:t>转移性支出</w:t>
            </w:r>
          </w:p>
        </w:tc>
        <w:tc>
          <w:tcPr>
            <w:tcW w:w="132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6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231 债务还本支出</w:t>
            </w:r>
          </w:p>
        </w:tc>
        <w:tc>
          <w:tcPr>
            <w:tcW w:w="132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6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232 债务付息支出</w:t>
            </w:r>
          </w:p>
        </w:tc>
        <w:tc>
          <w:tcPr>
            <w:tcW w:w="132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6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233 债务发行费用支出</w:t>
            </w:r>
          </w:p>
        </w:tc>
        <w:tc>
          <w:tcPr>
            <w:tcW w:w="132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xml:space="preserve">                    </w:t>
            </w:r>
          </w:p>
        </w:tc>
        <w:tc>
          <w:tcPr>
            <w:tcW w:w="13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69"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20"/>
                <w:szCs w:val="20"/>
                <w:highlight w:val="none"/>
                <w:lang w:bidi="ar"/>
              </w:rPr>
            </w:pPr>
          </w:p>
        </w:tc>
        <w:tc>
          <w:tcPr>
            <w:tcW w:w="13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1132.54</w:t>
            </w:r>
          </w:p>
        </w:tc>
        <w:tc>
          <w:tcPr>
            <w:tcW w:w="3069"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132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1132.54</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1"/>
          <w:szCs w:val="21"/>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1"/>
          <w:szCs w:val="21"/>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bCs w:val="0"/>
          <w:color w:val="auto"/>
          <w:kern w:val="0"/>
          <w:sz w:val="32"/>
          <w:szCs w:val="32"/>
          <w:highlight w:val="none"/>
        </w:rPr>
      </w:pPr>
      <w:r>
        <w:rPr>
          <w:rFonts w:hint="default" w:ascii="Times New Roman" w:hAnsi="Times New Roman" w:eastAsia="仿宋_GB2312" w:cs="Times New Roman"/>
          <w:b/>
          <w:bCs w:val="0"/>
          <w:color w:val="auto"/>
          <w:kern w:val="0"/>
          <w:sz w:val="32"/>
          <w:szCs w:val="32"/>
          <w:highlight w:val="none"/>
          <w:lang w:eastAsia="zh-CN"/>
        </w:rPr>
        <w:t>单位</w:t>
      </w:r>
      <w:r>
        <w:rPr>
          <w:rFonts w:hint="default" w:ascii="Times New Roman" w:hAnsi="Times New Roman" w:eastAsia="仿宋_GB2312" w:cs="Times New Roman"/>
          <w:b/>
          <w:bCs w:val="0"/>
          <w:color w:val="auto"/>
          <w:kern w:val="0"/>
          <w:sz w:val="32"/>
          <w:szCs w:val="32"/>
          <w:highlight w:val="none"/>
        </w:rPr>
        <w:t>收入总体情况表</w:t>
      </w:r>
    </w:p>
    <w:p>
      <w:pPr>
        <w:widowControl/>
        <w:jc w:val="both"/>
        <w:outlineLvl w:val="1"/>
        <w:rPr>
          <w:rFonts w:hint="default"/>
          <w:lang w:val="en-US" w:eastAsia="zh-CN"/>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szCs w:val="24"/>
          <w:highlight w:val="none"/>
          <w:lang w:val="en-US" w:eastAsia="zh-CN"/>
        </w:rPr>
        <w:t>中国共产党焉耆回族自治县委员会组织部</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 xml:space="preserve"> </w:t>
      </w:r>
      <w:r>
        <w:rPr>
          <w:rFonts w:hint="eastAsia"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单位：万元</w:t>
      </w:r>
    </w:p>
    <w:tbl>
      <w:tblPr>
        <w:tblStyle w:val="12"/>
        <w:tblpPr w:leftFromText="180" w:rightFromText="180" w:vertAnchor="text" w:horzAnchor="page" w:tblpX="783" w:tblpY="116"/>
        <w:tblOverlap w:val="never"/>
        <w:tblW w:w="11143" w:type="dxa"/>
        <w:tblInd w:w="0" w:type="dxa"/>
        <w:tblLayout w:type="fixed"/>
        <w:tblCellMar>
          <w:top w:w="0" w:type="dxa"/>
          <w:left w:w="108" w:type="dxa"/>
          <w:bottom w:w="0" w:type="dxa"/>
          <w:right w:w="108" w:type="dxa"/>
        </w:tblCellMar>
      </w:tblPr>
      <w:tblGrid>
        <w:gridCol w:w="549"/>
        <w:gridCol w:w="461"/>
        <w:gridCol w:w="426"/>
        <w:gridCol w:w="2400"/>
        <w:gridCol w:w="973"/>
        <w:gridCol w:w="974"/>
        <w:gridCol w:w="973"/>
        <w:gridCol w:w="627"/>
        <w:gridCol w:w="480"/>
        <w:gridCol w:w="680"/>
        <w:gridCol w:w="373"/>
        <w:gridCol w:w="653"/>
        <w:gridCol w:w="414"/>
        <w:gridCol w:w="333"/>
        <w:gridCol w:w="413"/>
        <w:gridCol w:w="414"/>
      </w:tblGrid>
      <w:tr>
        <w:tblPrEx>
          <w:tblCellMar>
            <w:top w:w="0" w:type="dxa"/>
            <w:left w:w="108" w:type="dxa"/>
            <w:bottom w:w="0" w:type="dxa"/>
            <w:right w:w="108" w:type="dxa"/>
          </w:tblCellMar>
        </w:tblPrEx>
        <w:trPr>
          <w:trHeight w:val="387" w:hRule="atLeast"/>
        </w:trPr>
        <w:tc>
          <w:tcPr>
            <w:tcW w:w="1436" w:type="dxa"/>
            <w:gridSpan w:val="3"/>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功能分类科目编码</w:t>
            </w:r>
          </w:p>
        </w:tc>
        <w:tc>
          <w:tcPr>
            <w:tcW w:w="240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功能分类科目名称</w:t>
            </w:r>
          </w:p>
        </w:tc>
        <w:tc>
          <w:tcPr>
            <w:tcW w:w="97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eastAsia="仿宋_GB2312" w:cs="仿宋_GB2312"/>
                <w:b/>
                <w:bCs w:val="0"/>
                <w:color w:val="auto"/>
                <w:sz w:val="20"/>
                <w:szCs w:val="20"/>
                <w:highlight w:val="none"/>
              </w:rPr>
            </w:pPr>
            <w:r>
              <w:rPr>
                <w:rFonts w:hint="eastAsia" w:ascii="仿宋_GB2312" w:hAnsi="仿宋_GB2312" w:eastAsia="仿宋_GB2312" w:cs="仿宋_GB2312"/>
                <w:b/>
                <w:bCs w:val="0"/>
                <w:color w:val="auto"/>
                <w:sz w:val="20"/>
                <w:szCs w:val="20"/>
                <w:highlight w:val="none"/>
              </w:rPr>
              <w:t>总  计</w:t>
            </w:r>
          </w:p>
        </w:tc>
        <w:tc>
          <w:tcPr>
            <w:tcW w:w="476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val="0"/>
                <w:color w:val="auto"/>
                <w:sz w:val="20"/>
                <w:szCs w:val="20"/>
                <w:highlight w:val="none"/>
              </w:rPr>
            </w:pPr>
            <w:r>
              <w:rPr>
                <w:rFonts w:hint="eastAsia" w:ascii="仿宋_GB2312" w:hAnsi="仿宋_GB2312" w:eastAsia="仿宋_GB2312" w:cs="仿宋_GB2312"/>
                <w:b/>
                <w:bCs w:val="0"/>
                <w:color w:val="auto"/>
                <w:sz w:val="20"/>
                <w:szCs w:val="20"/>
                <w:highlight w:val="none"/>
              </w:rPr>
              <w:t>财  政  拨  款  (  补  助  )</w:t>
            </w:r>
          </w:p>
        </w:tc>
        <w:tc>
          <w:tcPr>
            <w:tcW w:w="414"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eastAsia="仿宋_GB2312" w:cs="仿宋_GB2312"/>
                <w:b/>
                <w:bCs w:val="0"/>
                <w:color w:val="auto"/>
                <w:sz w:val="20"/>
                <w:szCs w:val="20"/>
                <w:highlight w:val="none"/>
              </w:rPr>
            </w:pPr>
            <w:r>
              <w:rPr>
                <w:rFonts w:hint="eastAsia" w:ascii="仿宋_GB2312" w:hAnsi="仿宋_GB2312" w:eastAsia="仿宋_GB2312" w:cs="仿宋_GB2312"/>
                <w:b/>
                <w:bCs w:val="0"/>
                <w:color w:val="auto"/>
                <w:sz w:val="20"/>
                <w:szCs w:val="20"/>
                <w:highlight w:val="none"/>
              </w:rPr>
              <w:t>财政专户（教育收费）</w:t>
            </w:r>
          </w:p>
        </w:tc>
        <w:tc>
          <w:tcPr>
            <w:tcW w:w="33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单位资金</w:t>
            </w:r>
          </w:p>
        </w:tc>
        <w:tc>
          <w:tcPr>
            <w:tcW w:w="41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财政拨款结转</w:t>
            </w:r>
          </w:p>
        </w:tc>
        <w:tc>
          <w:tcPr>
            <w:tcW w:w="414"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非财政拨款结转结余</w:t>
            </w:r>
          </w:p>
        </w:tc>
      </w:tr>
      <w:tr>
        <w:tblPrEx>
          <w:tblCellMar>
            <w:top w:w="0" w:type="dxa"/>
            <w:left w:w="108" w:type="dxa"/>
            <w:bottom w:w="0" w:type="dxa"/>
            <w:right w:w="108" w:type="dxa"/>
          </w:tblCellMar>
        </w:tblPrEx>
        <w:trPr>
          <w:trHeight w:val="2888" w:hRule="atLeast"/>
        </w:trPr>
        <w:tc>
          <w:tcPr>
            <w:tcW w:w="549" w:type="dxa"/>
            <w:tcBorders>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b/>
                <w:color w:val="auto"/>
                <w:sz w:val="20"/>
                <w:szCs w:val="20"/>
                <w:highlight w:val="none"/>
                <w:lang w:val="en-US" w:eastAsia="zh-Hans"/>
              </w:rPr>
            </w:pPr>
            <w:r>
              <w:rPr>
                <w:rFonts w:hint="eastAsia" w:ascii="仿宋_GB2312" w:hAnsi="仿宋_GB2312" w:eastAsia="仿宋_GB2312" w:cs="仿宋_GB2312"/>
                <w:b/>
                <w:color w:val="auto"/>
                <w:sz w:val="20"/>
                <w:szCs w:val="20"/>
                <w:highlight w:val="none"/>
                <w:lang w:val="en-US" w:eastAsia="zh-Hans"/>
              </w:rPr>
              <w:t>类</w:t>
            </w:r>
          </w:p>
        </w:tc>
        <w:tc>
          <w:tcPr>
            <w:tcW w:w="461" w:type="dxa"/>
            <w:tcBorders>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b/>
                <w:color w:val="auto"/>
                <w:sz w:val="20"/>
                <w:szCs w:val="20"/>
                <w:highlight w:val="none"/>
                <w:lang w:val="en-US" w:eastAsia="zh-Hans"/>
              </w:rPr>
            </w:pPr>
            <w:r>
              <w:rPr>
                <w:rFonts w:hint="eastAsia" w:ascii="仿宋_GB2312" w:hAnsi="仿宋_GB2312" w:eastAsia="仿宋_GB2312" w:cs="仿宋_GB2312"/>
                <w:b/>
                <w:color w:val="auto"/>
                <w:sz w:val="20"/>
                <w:szCs w:val="20"/>
                <w:highlight w:val="none"/>
                <w:lang w:val="en-US" w:eastAsia="zh-Hans"/>
              </w:rPr>
              <w:t>款</w:t>
            </w:r>
          </w:p>
        </w:tc>
        <w:tc>
          <w:tcPr>
            <w:tcW w:w="426" w:type="dxa"/>
            <w:tcBorders>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b/>
                <w:color w:val="auto"/>
                <w:sz w:val="20"/>
                <w:szCs w:val="20"/>
                <w:highlight w:val="none"/>
                <w:lang w:val="en-US" w:eastAsia="zh-Hans"/>
              </w:rPr>
            </w:pPr>
            <w:r>
              <w:rPr>
                <w:rFonts w:hint="eastAsia" w:ascii="仿宋_GB2312" w:hAnsi="仿宋_GB2312" w:eastAsia="仿宋_GB2312" w:cs="仿宋_GB2312"/>
                <w:b/>
                <w:color w:val="auto"/>
                <w:sz w:val="20"/>
                <w:szCs w:val="20"/>
                <w:highlight w:val="none"/>
                <w:lang w:val="en-US" w:eastAsia="zh-Hans"/>
              </w:rPr>
              <w:t>项</w:t>
            </w:r>
          </w:p>
        </w:tc>
        <w:tc>
          <w:tcPr>
            <w:tcW w:w="2400" w:type="dxa"/>
            <w:vMerge w:val="continue"/>
            <w:tcBorders>
              <w:left w:val="single" w:color="auto" w:sz="4" w:space="0"/>
              <w:bottom w:val="single" w:color="000000" w:sz="4" w:space="0"/>
              <w:right w:val="single" w:color="auto" w:sz="4" w:space="0"/>
            </w:tcBorders>
            <w:noWrap w:val="0"/>
            <w:vAlign w:val="center"/>
          </w:tcPr>
          <w:p>
            <w:pPr>
              <w:rPr>
                <w:rFonts w:hint="eastAsia" w:ascii="仿宋_GB2312" w:hAnsi="仿宋_GB2312" w:eastAsia="仿宋_GB2312" w:cs="仿宋_GB2312"/>
                <w:color w:val="auto"/>
                <w:sz w:val="20"/>
                <w:szCs w:val="20"/>
                <w:highlight w:val="none"/>
              </w:rPr>
            </w:pPr>
          </w:p>
        </w:tc>
        <w:tc>
          <w:tcPr>
            <w:tcW w:w="973" w:type="dxa"/>
            <w:vMerge w:val="continue"/>
            <w:tcBorders>
              <w:left w:val="single" w:color="auto" w:sz="4" w:space="0"/>
              <w:bottom w:val="single" w:color="000000" w:sz="4" w:space="0"/>
              <w:right w:val="single" w:color="auto" w:sz="4" w:space="0"/>
            </w:tcBorders>
            <w:noWrap w:val="0"/>
            <w:vAlign w:val="center"/>
          </w:tcPr>
          <w:p>
            <w:pPr>
              <w:rPr>
                <w:rFonts w:hint="eastAsia" w:ascii="仿宋_GB2312" w:hAnsi="仿宋_GB2312" w:eastAsia="仿宋_GB2312" w:cs="仿宋_GB2312"/>
                <w:color w:val="auto"/>
                <w:sz w:val="20"/>
                <w:szCs w:val="20"/>
                <w:highlight w:val="none"/>
              </w:rPr>
            </w:pPr>
          </w:p>
        </w:tc>
        <w:tc>
          <w:tcPr>
            <w:tcW w:w="974"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财政拨款(补助)小计</w:t>
            </w:r>
          </w:p>
        </w:tc>
        <w:tc>
          <w:tcPr>
            <w:tcW w:w="97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一般公共预算</w:t>
            </w:r>
          </w:p>
        </w:tc>
        <w:tc>
          <w:tcPr>
            <w:tcW w:w="62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上级一般公共预算安排的转移支付</w:t>
            </w:r>
          </w:p>
        </w:tc>
        <w:tc>
          <w:tcPr>
            <w:tcW w:w="48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政府性基金预算</w:t>
            </w:r>
          </w:p>
        </w:tc>
        <w:tc>
          <w:tcPr>
            <w:tcW w:w="68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上级政府性基金安排的转移支付</w:t>
            </w:r>
          </w:p>
        </w:tc>
        <w:tc>
          <w:tcPr>
            <w:tcW w:w="37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国有资本经营预算</w:t>
            </w:r>
          </w:p>
        </w:tc>
        <w:tc>
          <w:tcPr>
            <w:tcW w:w="65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上级国有资本经营预算安排的转移支付</w:t>
            </w:r>
          </w:p>
        </w:tc>
        <w:tc>
          <w:tcPr>
            <w:tcW w:w="414" w:type="dxa"/>
            <w:vMerge w:val="continue"/>
            <w:tcBorders>
              <w:left w:val="single" w:color="auto" w:sz="4" w:space="0"/>
              <w:bottom w:val="single" w:color="000000" w:sz="4" w:space="0"/>
              <w:right w:val="single" w:color="auto" w:sz="4" w:space="0"/>
            </w:tcBorders>
            <w:noWrap w:val="0"/>
            <w:vAlign w:val="center"/>
          </w:tcPr>
          <w:p>
            <w:pPr>
              <w:rPr>
                <w:rFonts w:hint="eastAsia" w:ascii="仿宋_GB2312" w:hAnsi="仿宋_GB2312" w:eastAsia="仿宋_GB2312" w:cs="仿宋_GB2312"/>
                <w:color w:val="auto"/>
                <w:sz w:val="20"/>
                <w:szCs w:val="20"/>
                <w:highlight w:val="none"/>
              </w:rPr>
            </w:pPr>
          </w:p>
        </w:tc>
        <w:tc>
          <w:tcPr>
            <w:tcW w:w="333" w:type="dxa"/>
            <w:vMerge w:val="continue"/>
            <w:tcBorders>
              <w:left w:val="single" w:color="auto" w:sz="4" w:space="0"/>
              <w:bottom w:val="single" w:color="000000" w:sz="4" w:space="0"/>
              <w:right w:val="single" w:color="auto" w:sz="4" w:space="0"/>
            </w:tcBorders>
            <w:noWrap w:val="0"/>
            <w:vAlign w:val="center"/>
          </w:tcPr>
          <w:p>
            <w:pPr>
              <w:rPr>
                <w:rFonts w:hint="eastAsia" w:ascii="仿宋_GB2312" w:hAnsi="仿宋_GB2312" w:eastAsia="仿宋_GB2312" w:cs="仿宋_GB2312"/>
                <w:color w:val="auto"/>
                <w:sz w:val="20"/>
                <w:szCs w:val="20"/>
                <w:highlight w:val="none"/>
              </w:rPr>
            </w:pPr>
          </w:p>
        </w:tc>
        <w:tc>
          <w:tcPr>
            <w:tcW w:w="413" w:type="dxa"/>
            <w:vMerge w:val="continue"/>
            <w:tcBorders>
              <w:left w:val="single" w:color="auto" w:sz="4" w:space="0"/>
              <w:bottom w:val="single" w:color="000000" w:sz="4" w:space="0"/>
              <w:right w:val="single" w:color="auto" w:sz="4" w:space="0"/>
            </w:tcBorders>
            <w:noWrap w:val="0"/>
            <w:vAlign w:val="center"/>
          </w:tcPr>
          <w:p>
            <w:pPr>
              <w:rPr>
                <w:rFonts w:hint="eastAsia" w:ascii="仿宋_GB2312" w:hAnsi="仿宋_GB2312" w:eastAsia="仿宋_GB2312" w:cs="仿宋_GB2312"/>
                <w:color w:val="auto"/>
                <w:sz w:val="20"/>
                <w:szCs w:val="20"/>
                <w:highlight w:val="none"/>
              </w:rPr>
            </w:pPr>
          </w:p>
        </w:tc>
        <w:tc>
          <w:tcPr>
            <w:tcW w:w="414" w:type="dxa"/>
            <w:vMerge w:val="continue"/>
            <w:tcBorders>
              <w:left w:val="single" w:color="auto" w:sz="4" w:space="0"/>
              <w:bottom w:val="single" w:color="000000" w:sz="4" w:space="0"/>
              <w:right w:val="single" w:color="auto" w:sz="4" w:space="0"/>
            </w:tcBorders>
            <w:noWrap w:val="0"/>
            <w:vAlign w:val="center"/>
          </w:tcPr>
          <w:p>
            <w:pPr>
              <w:rPr>
                <w:rFonts w:hint="eastAsia" w:ascii="仿宋_GB2312" w:hAnsi="仿宋_GB2312" w:eastAsia="仿宋_GB2312" w:cs="仿宋_GB2312"/>
                <w:color w:val="auto"/>
                <w:sz w:val="20"/>
                <w:szCs w:val="20"/>
                <w:highlight w:val="none"/>
              </w:rPr>
            </w:pPr>
          </w:p>
        </w:tc>
      </w:tr>
      <w:tr>
        <w:tblPrEx>
          <w:tblCellMar>
            <w:top w:w="0" w:type="dxa"/>
            <w:left w:w="108" w:type="dxa"/>
            <w:bottom w:w="0" w:type="dxa"/>
            <w:right w:w="108" w:type="dxa"/>
          </w:tblCellMar>
        </w:tblPrEx>
        <w:trPr>
          <w:trHeight w:val="369" w:hRule="atLeast"/>
        </w:trPr>
        <w:tc>
          <w:tcPr>
            <w:tcW w:w="54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201</w:t>
            </w:r>
          </w:p>
        </w:tc>
        <w:tc>
          <w:tcPr>
            <w:tcW w:w="46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p>
        </w:tc>
        <w:tc>
          <w:tcPr>
            <w:tcW w:w="426"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p>
        </w:tc>
        <w:tc>
          <w:tcPr>
            <w:tcW w:w="240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color w:val="auto"/>
                <w:sz w:val="20"/>
                <w:szCs w:val="20"/>
                <w:highlight w:val="none"/>
              </w:rPr>
            </w:pPr>
            <w:r>
              <w:rPr>
                <w:rStyle w:val="20"/>
                <w:rFonts w:hint="eastAsia" w:ascii="仿宋_GB2312" w:hAnsi="仿宋_GB2312" w:eastAsia="仿宋_GB2312" w:cs="仿宋_GB2312"/>
                <w:sz w:val="20"/>
                <w:szCs w:val="20"/>
                <w:lang w:val="en-US" w:eastAsia="zh-CN"/>
              </w:rPr>
              <w:t>一般公共服务支出</w:t>
            </w:r>
          </w:p>
        </w:tc>
        <w:tc>
          <w:tcPr>
            <w:tcW w:w="973"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仿宋_GB2312" w:cs="Times New Roman"/>
                <w:color w:val="auto"/>
                <w:sz w:val="20"/>
                <w:szCs w:val="20"/>
                <w:highlight w:val="none"/>
                <w:lang w:val="en-US"/>
              </w:rPr>
            </w:pPr>
            <w:r>
              <w:rPr>
                <w:rStyle w:val="20"/>
                <w:rFonts w:hint="default" w:ascii="Times New Roman" w:hAnsi="Times New Roman" w:eastAsia="仿宋_GB2312" w:cs="Times New Roman"/>
                <w:sz w:val="20"/>
                <w:szCs w:val="20"/>
                <w:lang w:val="en-US" w:eastAsia="zh-CN"/>
              </w:rPr>
              <w:t>953.14</w:t>
            </w:r>
          </w:p>
        </w:tc>
        <w:tc>
          <w:tcPr>
            <w:tcW w:w="974"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仿宋_GB2312" w:cs="Times New Roman"/>
                <w:color w:val="auto"/>
                <w:sz w:val="20"/>
                <w:szCs w:val="20"/>
                <w:highlight w:val="none"/>
              </w:rPr>
            </w:pPr>
            <w:r>
              <w:rPr>
                <w:rStyle w:val="20"/>
                <w:rFonts w:hint="default" w:ascii="Times New Roman" w:hAnsi="Times New Roman" w:eastAsia="仿宋_GB2312" w:cs="Times New Roman"/>
                <w:sz w:val="20"/>
                <w:szCs w:val="20"/>
                <w:lang w:val="en-US" w:eastAsia="zh-CN"/>
              </w:rPr>
              <w:t>953.14</w:t>
            </w:r>
          </w:p>
        </w:tc>
        <w:tc>
          <w:tcPr>
            <w:tcW w:w="973"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仿宋_GB2312" w:cs="Times New Roman"/>
                <w:color w:val="auto"/>
                <w:sz w:val="20"/>
                <w:szCs w:val="20"/>
                <w:highlight w:val="none"/>
              </w:rPr>
            </w:pPr>
            <w:r>
              <w:rPr>
                <w:rStyle w:val="20"/>
                <w:rFonts w:hint="default" w:ascii="Times New Roman" w:hAnsi="Times New Roman" w:eastAsia="仿宋_GB2312" w:cs="Times New Roman"/>
                <w:sz w:val="20"/>
                <w:szCs w:val="20"/>
                <w:lang w:val="en-US" w:eastAsia="zh-CN"/>
              </w:rPr>
              <w:t>953.14</w:t>
            </w:r>
          </w:p>
        </w:tc>
        <w:tc>
          <w:tcPr>
            <w:tcW w:w="627"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8.40</w:t>
            </w:r>
          </w:p>
        </w:tc>
        <w:tc>
          <w:tcPr>
            <w:tcW w:w="480"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w:t>
            </w:r>
          </w:p>
        </w:tc>
        <w:tc>
          <w:tcPr>
            <w:tcW w:w="680"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w:t>
            </w:r>
          </w:p>
        </w:tc>
        <w:tc>
          <w:tcPr>
            <w:tcW w:w="373"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w:t>
            </w:r>
          </w:p>
        </w:tc>
        <w:tc>
          <w:tcPr>
            <w:tcW w:w="653"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w:t>
            </w:r>
          </w:p>
        </w:tc>
        <w:tc>
          <w:tcPr>
            <w:tcW w:w="414"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18"/>
                <w:szCs w:val="18"/>
                <w:highlight w:val="none"/>
              </w:rPr>
            </w:pPr>
          </w:p>
        </w:tc>
        <w:tc>
          <w:tcPr>
            <w:tcW w:w="333"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18"/>
                <w:szCs w:val="18"/>
                <w:highlight w:val="none"/>
              </w:rPr>
            </w:pPr>
          </w:p>
        </w:tc>
        <w:tc>
          <w:tcPr>
            <w:tcW w:w="413"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18"/>
                <w:szCs w:val="18"/>
                <w:highlight w:val="none"/>
              </w:rPr>
            </w:pPr>
          </w:p>
        </w:tc>
        <w:tc>
          <w:tcPr>
            <w:tcW w:w="414"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369" w:hRule="atLeast"/>
        </w:trPr>
        <w:tc>
          <w:tcPr>
            <w:tcW w:w="54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201</w:t>
            </w:r>
          </w:p>
        </w:tc>
        <w:tc>
          <w:tcPr>
            <w:tcW w:w="461"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32</w:t>
            </w:r>
          </w:p>
        </w:tc>
        <w:tc>
          <w:tcPr>
            <w:tcW w:w="426"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p>
        </w:tc>
        <w:tc>
          <w:tcPr>
            <w:tcW w:w="240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0"/>
                <w:szCs w:val="20"/>
                <w:highlight w:val="none"/>
              </w:rPr>
            </w:pPr>
            <w:r>
              <w:rPr>
                <w:rStyle w:val="20"/>
                <w:rFonts w:hint="eastAsia" w:ascii="仿宋_GB2312" w:hAnsi="仿宋_GB2312" w:eastAsia="仿宋_GB2312" w:cs="仿宋_GB2312"/>
                <w:sz w:val="20"/>
                <w:szCs w:val="20"/>
                <w:lang w:val="en-US" w:eastAsia="zh-CN"/>
              </w:rPr>
              <w:t>组织事务</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r>
              <w:rPr>
                <w:rStyle w:val="20"/>
                <w:rFonts w:hint="default" w:ascii="Times New Roman" w:hAnsi="Times New Roman" w:eastAsia="仿宋_GB2312" w:cs="Times New Roman"/>
                <w:sz w:val="20"/>
                <w:szCs w:val="20"/>
                <w:lang w:val="en-US" w:eastAsia="zh-CN"/>
              </w:rPr>
              <w:t>944.74</w:t>
            </w:r>
          </w:p>
        </w:tc>
        <w:tc>
          <w:tcPr>
            <w:tcW w:w="974"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rPr>
            </w:pPr>
            <w:r>
              <w:rPr>
                <w:rStyle w:val="20"/>
                <w:rFonts w:hint="default" w:ascii="Times New Roman" w:hAnsi="Times New Roman" w:eastAsia="仿宋_GB2312" w:cs="Times New Roman"/>
                <w:sz w:val="20"/>
                <w:szCs w:val="20"/>
                <w:lang w:val="en-US" w:eastAsia="zh-CN"/>
              </w:rPr>
              <w:t>944.74</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rPr>
            </w:pPr>
            <w:r>
              <w:rPr>
                <w:rStyle w:val="20"/>
                <w:rFonts w:hint="default" w:ascii="Times New Roman" w:hAnsi="Times New Roman" w:eastAsia="仿宋_GB2312" w:cs="Times New Roman"/>
                <w:sz w:val="20"/>
                <w:szCs w:val="20"/>
                <w:lang w:val="en-US" w:eastAsia="zh-CN"/>
              </w:rPr>
              <w:t>944.74</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4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w:t>
            </w:r>
          </w:p>
        </w:tc>
        <w:tc>
          <w:tcPr>
            <w:tcW w:w="37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w:t>
            </w:r>
          </w:p>
        </w:tc>
        <w:tc>
          <w:tcPr>
            <w:tcW w:w="65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w:t>
            </w: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369" w:hRule="atLeast"/>
        </w:trPr>
        <w:tc>
          <w:tcPr>
            <w:tcW w:w="54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201</w:t>
            </w:r>
          </w:p>
        </w:tc>
        <w:tc>
          <w:tcPr>
            <w:tcW w:w="461"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32</w:t>
            </w:r>
          </w:p>
        </w:tc>
        <w:tc>
          <w:tcPr>
            <w:tcW w:w="426"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01</w:t>
            </w:r>
          </w:p>
        </w:tc>
        <w:tc>
          <w:tcPr>
            <w:tcW w:w="240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0"/>
                <w:szCs w:val="20"/>
                <w:highlight w:val="none"/>
              </w:rPr>
            </w:pPr>
            <w:r>
              <w:rPr>
                <w:rStyle w:val="20"/>
                <w:rFonts w:hint="eastAsia" w:ascii="仿宋_GB2312" w:hAnsi="仿宋_GB2312" w:eastAsia="仿宋_GB2312" w:cs="仿宋_GB2312"/>
                <w:sz w:val="20"/>
                <w:szCs w:val="20"/>
                <w:lang w:val="en-US" w:eastAsia="zh-CN"/>
              </w:rPr>
              <w:t>行政运行</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Style w:val="20"/>
                <w:rFonts w:hint="default" w:ascii="Times New Roman" w:hAnsi="Times New Roman" w:eastAsia="仿宋_GB2312" w:cs="Times New Roman"/>
                <w:sz w:val="20"/>
                <w:szCs w:val="20"/>
                <w:lang w:val="en-US" w:eastAsia="zh-CN"/>
              </w:rPr>
              <w:t>295.12</w:t>
            </w:r>
          </w:p>
        </w:tc>
        <w:tc>
          <w:tcPr>
            <w:tcW w:w="974"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rPr>
            </w:pPr>
            <w:r>
              <w:rPr>
                <w:rStyle w:val="20"/>
                <w:rFonts w:hint="default" w:ascii="Times New Roman" w:hAnsi="Times New Roman" w:eastAsia="仿宋_GB2312" w:cs="Times New Roman"/>
                <w:sz w:val="20"/>
                <w:szCs w:val="20"/>
                <w:lang w:val="en-US" w:eastAsia="zh-CN"/>
              </w:rPr>
              <w:t>295.12</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Style w:val="20"/>
                <w:rFonts w:hint="default" w:ascii="Times New Roman" w:hAnsi="Times New Roman" w:eastAsia="仿宋_GB2312" w:cs="Times New Roman"/>
                <w:sz w:val="20"/>
                <w:szCs w:val="20"/>
                <w:lang w:val="en-US" w:eastAsia="zh-CN"/>
              </w:rPr>
              <w:t>295.12</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4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7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5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369" w:hRule="atLeast"/>
        </w:trPr>
        <w:tc>
          <w:tcPr>
            <w:tcW w:w="54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201</w:t>
            </w:r>
          </w:p>
        </w:tc>
        <w:tc>
          <w:tcPr>
            <w:tcW w:w="461"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32</w:t>
            </w:r>
          </w:p>
        </w:tc>
        <w:tc>
          <w:tcPr>
            <w:tcW w:w="426"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50</w:t>
            </w:r>
          </w:p>
        </w:tc>
        <w:tc>
          <w:tcPr>
            <w:tcW w:w="240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0"/>
                <w:szCs w:val="20"/>
                <w:highlight w:val="none"/>
              </w:rPr>
            </w:pPr>
            <w:r>
              <w:rPr>
                <w:rStyle w:val="20"/>
                <w:rFonts w:hint="eastAsia" w:ascii="仿宋_GB2312" w:hAnsi="仿宋_GB2312" w:eastAsia="仿宋_GB2312" w:cs="仿宋_GB2312"/>
                <w:sz w:val="20"/>
                <w:szCs w:val="20"/>
                <w:lang w:val="en-US" w:eastAsia="zh-CN"/>
              </w:rPr>
              <w:t>事业运行</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r>
              <w:rPr>
                <w:rStyle w:val="20"/>
                <w:rFonts w:hint="default" w:ascii="Times New Roman" w:hAnsi="Times New Roman" w:eastAsia="仿宋_GB2312" w:cs="Times New Roman"/>
                <w:sz w:val="20"/>
                <w:szCs w:val="20"/>
                <w:lang w:val="en-US" w:eastAsia="zh-CN"/>
              </w:rPr>
              <w:t>132.62</w:t>
            </w:r>
          </w:p>
        </w:tc>
        <w:tc>
          <w:tcPr>
            <w:tcW w:w="974"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r>
              <w:rPr>
                <w:rStyle w:val="20"/>
                <w:rFonts w:hint="default" w:ascii="Times New Roman" w:hAnsi="Times New Roman" w:eastAsia="仿宋_GB2312" w:cs="Times New Roman"/>
                <w:sz w:val="20"/>
                <w:szCs w:val="20"/>
                <w:lang w:val="en-US" w:eastAsia="zh-CN"/>
              </w:rPr>
              <w:t>132.62</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r>
              <w:rPr>
                <w:rStyle w:val="20"/>
                <w:rFonts w:hint="default" w:ascii="Times New Roman" w:hAnsi="Times New Roman" w:eastAsia="仿宋_GB2312" w:cs="Times New Roman"/>
                <w:sz w:val="20"/>
                <w:szCs w:val="20"/>
                <w:lang w:val="en-US" w:eastAsia="zh-CN"/>
              </w:rPr>
              <w:t>132.62</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rPr>
            </w:pPr>
          </w:p>
        </w:tc>
        <w:tc>
          <w:tcPr>
            <w:tcW w:w="4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7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5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369" w:hRule="atLeast"/>
        </w:trPr>
        <w:tc>
          <w:tcPr>
            <w:tcW w:w="54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201</w:t>
            </w:r>
          </w:p>
        </w:tc>
        <w:tc>
          <w:tcPr>
            <w:tcW w:w="461"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32</w:t>
            </w:r>
          </w:p>
        </w:tc>
        <w:tc>
          <w:tcPr>
            <w:tcW w:w="426"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99</w:t>
            </w:r>
          </w:p>
        </w:tc>
        <w:tc>
          <w:tcPr>
            <w:tcW w:w="240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0"/>
                <w:szCs w:val="20"/>
                <w:highlight w:val="none"/>
              </w:rPr>
            </w:pPr>
            <w:r>
              <w:rPr>
                <w:rStyle w:val="20"/>
                <w:rFonts w:hint="eastAsia" w:ascii="仿宋_GB2312" w:hAnsi="仿宋_GB2312" w:eastAsia="仿宋_GB2312" w:cs="仿宋_GB2312"/>
                <w:sz w:val="20"/>
                <w:szCs w:val="20"/>
                <w:lang w:val="en-US" w:eastAsia="zh-CN"/>
              </w:rPr>
              <w:t>其他组织事务支出</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Style w:val="20"/>
                <w:rFonts w:hint="default" w:ascii="Times New Roman" w:hAnsi="Times New Roman" w:eastAsia="仿宋_GB2312" w:cs="Times New Roman"/>
                <w:sz w:val="20"/>
                <w:szCs w:val="20"/>
                <w:lang w:val="en-US" w:eastAsia="zh-CN"/>
              </w:rPr>
              <w:t xml:space="preserve">517.00  </w:t>
            </w:r>
          </w:p>
        </w:tc>
        <w:tc>
          <w:tcPr>
            <w:tcW w:w="974"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r>
              <w:rPr>
                <w:rStyle w:val="20"/>
                <w:rFonts w:hint="default" w:ascii="Times New Roman" w:hAnsi="Times New Roman" w:eastAsia="仿宋_GB2312" w:cs="Times New Roman"/>
                <w:sz w:val="20"/>
                <w:szCs w:val="20"/>
                <w:lang w:val="en-US" w:eastAsia="zh-CN"/>
              </w:rPr>
              <w:t xml:space="preserve">517.00  </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Style w:val="20"/>
                <w:rFonts w:hint="default" w:ascii="Times New Roman" w:hAnsi="Times New Roman" w:eastAsia="仿宋_GB2312" w:cs="Times New Roman"/>
                <w:sz w:val="20"/>
                <w:szCs w:val="20"/>
                <w:lang w:val="en-US" w:eastAsia="zh-CN"/>
              </w:rPr>
              <w:t xml:space="preserve">517.00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7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5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377" w:hRule="atLeast"/>
        </w:trPr>
        <w:tc>
          <w:tcPr>
            <w:tcW w:w="54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201</w:t>
            </w:r>
          </w:p>
        </w:tc>
        <w:tc>
          <w:tcPr>
            <w:tcW w:w="461"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99</w:t>
            </w:r>
          </w:p>
        </w:tc>
        <w:tc>
          <w:tcPr>
            <w:tcW w:w="426"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p>
        </w:tc>
        <w:tc>
          <w:tcPr>
            <w:tcW w:w="240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0"/>
                <w:szCs w:val="20"/>
                <w:highlight w:val="none"/>
              </w:rPr>
            </w:pPr>
            <w:r>
              <w:rPr>
                <w:rStyle w:val="20"/>
                <w:rFonts w:hint="eastAsia" w:ascii="仿宋_GB2312" w:hAnsi="仿宋_GB2312" w:eastAsia="仿宋_GB2312" w:cs="仿宋_GB2312"/>
                <w:sz w:val="20"/>
                <w:szCs w:val="20"/>
                <w:lang w:val="en-US" w:eastAsia="zh-CN"/>
              </w:rPr>
              <w:t>其他一般公共服务支出</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Style w:val="20"/>
                <w:rFonts w:hint="default" w:ascii="Times New Roman" w:hAnsi="Times New Roman" w:eastAsia="仿宋_GB2312" w:cs="Times New Roman"/>
                <w:sz w:val="20"/>
                <w:szCs w:val="20"/>
                <w:lang w:val="en-US" w:eastAsia="zh-CN"/>
              </w:rPr>
              <w:t>8.40</w:t>
            </w:r>
          </w:p>
        </w:tc>
        <w:tc>
          <w:tcPr>
            <w:tcW w:w="974"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Style w:val="20"/>
                <w:rFonts w:hint="default" w:ascii="Times New Roman" w:hAnsi="Times New Roman" w:eastAsia="仿宋_GB2312" w:cs="Times New Roman"/>
                <w:sz w:val="20"/>
                <w:szCs w:val="20"/>
                <w:lang w:val="en-US" w:eastAsia="zh-CN"/>
              </w:rPr>
              <w:t>8.40</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rPr>
            </w:pPr>
            <w:r>
              <w:rPr>
                <w:rStyle w:val="20"/>
                <w:rFonts w:hint="default" w:ascii="Times New Roman" w:hAnsi="Times New Roman" w:eastAsia="仿宋_GB2312" w:cs="Times New Roman"/>
                <w:sz w:val="20"/>
                <w:szCs w:val="20"/>
                <w:lang w:val="en-US" w:eastAsia="zh-CN"/>
              </w:rPr>
              <w:t>8.40</w:t>
            </w:r>
          </w:p>
        </w:tc>
        <w:tc>
          <w:tcPr>
            <w:tcW w:w="4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7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5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364" w:hRule="atLeast"/>
        </w:trPr>
        <w:tc>
          <w:tcPr>
            <w:tcW w:w="54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201</w:t>
            </w:r>
          </w:p>
        </w:tc>
        <w:tc>
          <w:tcPr>
            <w:tcW w:w="461"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99</w:t>
            </w:r>
          </w:p>
        </w:tc>
        <w:tc>
          <w:tcPr>
            <w:tcW w:w="426"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99</w:t>
            </w:r>
          </w:p>
        </w:tc>
        <w:tc>
          <w:tcPr>
            <w:tcW w:w="240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0"/>
                <w:szCs w:val="20"/>
                <w:highlight w:val="none"/>
              </w:rPr>
            </w:pPr>
            <w:r>
              <w:rPr>
                <w:rStyle w:val="20"/>
                <w:rFonts w:hint="eastAsia" w:ascii="仿宋_GB2312" w:hAnsi="仿宋_GB2312" w:eastAsia="仿宋_GB2312" w:cs="仿宋_GB2312"/>
                <w:sz w:val="20"/>
                <w:szCs w:val="20"/>
                <w:lang w:val="en-US" w:eastAsia="zh-CN"/>
              </w:rPr>
              <w:t>其他一般公共服务支出</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Style w:val="20"/>
                <w:rFonts w:hint="default" w:ascii="Times New Roman" w:hAnsi="Times New Roman" w:eastAsia="仿宋_GB2312" w:cs="Times New Roman"/>
                <w:sz w:val="20"/>
                <w:szCs w:val="20"/>
                <w:lang w:val="en-US" w:eastAsia="zh-CN"/>
              </w:rPr>
              <w:t>8.40</w:t>
            </w:r>
          </w:p>
        </w:tc>
        <w:tc>
          <w:tcPr>
            <w:tcW w:w="974"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r>
              <w:rPr>
                <w:rStyle w:val="20"/>
                <w:rFonts w:hint="default" w:ascii="Times New Roman" w:hAnsi="Times New Roman" w:eastAsia="仿宋_GB2312" w:cs="Times New Roman"/>
                <w:sz w:val="20"/>
                <w:szCs w:val="20"/>
                <w:lang w:val="en-US" w:eastAsia="zh-CN"/>
              </w:rPr>
              <w:t>8.40</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8.40</w:t>
            </w:r>
          </w:p>
        </w:tc>
        <w:tc>
          <w:tcPr>
            <w:tcW w:w="4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7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5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342" w:hRule="atLeast"/>
        </w:trPr>
        <w:tc>
          <w:tcPr>
            <w:tcW w:w="54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208</w:t>
            </w:r>
          </w:p>
        </w:tc>
        <w:tc>
          <w:tcPr>
            <w:tcW w:w="461"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p>
        </w:tc>
        <w:tc>
          <w:tcPr>
            <w:tcW w:w="426"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p>
        </w:tc>
        <w:tc>
          <w:tcPr>
            <w:tcW w:w="240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0"/>
                <w:szCs w:val="20"/>
                <w:highlight w:val="none"/>
              </w:rPr>
            </w:pPr>
            <w:r>
              <w:rPr>
                <w:rStyle w:val="20"/>
                <w:rFonts w:hint="eastAsia" w:ascii="仿宋_GB2312" w:hAnsi="仿宋_GB2312" w:eastAsia="仿宋_GB2312" w:cs="仿宋_GB2312"/>
                <w:sz w:val="20"/>
                <w:szCs w:val="20"/>
                <w:lang w:val="en-US" w:eastAsia="zh-CN"/>
              </w:rPr>
              <w:t>社会保障和就业支出</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Style w:val="20"/>
                <w:rFonts w:hint="default" w:ascii="Times New Roman" w:hAnsi="Times New Roman" w:eastAsia="仿宋_GB2312" w:cs="Times New Roman"/>
                <w:sz w:val="20"/>
                <w:szCs w:val="20"/>
                <w:lang w:val="en-US" w:eastAsia="zh-CN"/>
              </w:rPr>
              <w:t>98.66</w:t>
            </w:r>
          </w:p>
        </w:tc>
        <w:tc>
          <w:tcPr>
            <w:tcW w:w="974"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r>
              <w:rPr>
                <w:rStyle w:val="20"/>
                <w:rFonts w:hint="default" w:ascii="Times New Roman" w:hAnsi="Times New Roman" w:eastAsia="仿宋_GB2312" w:cs="Times New Roman"/>
                <w:sz w:val="20"/>
                <w:szCs w:val="20"/>
                <w:lang w:val="en-US" w:eastAsia="zh-CN"/>
              </w:rPr>
              <w:t>98.66</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Style w:val="20"/>
                <w:rFonts w:hint="default" w:ascii="Times New Roman" w:hAnsi="Times New Roman" w:eastAsia="仿宋_GB2312" w:cs="Times New Roman"/>
                <w:sz w:val="20"/>
                <w:szCs w:val="20"/>
                <w:lang w:val="en-US" w:eastAsia="zh-CN"/>
              </w:rPr>
              <w:t>98.66</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7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5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390" w:hRule="atLeast"/>
        </w:trPr>
        <w:tc>
          <w:tcPr>
            <w:tcW w:w="54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208</w:t>
            </w:r>
          </w:p>
        </w:tc>
        <w:tc>
          <w:tcPr>
            <w:tcW w:w="461"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05</w:t>
            </w:r>
          </w:p>
        </w:tc>
        <w:tc>
          <w:tcPr>
            <w:tcW w:w="426"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p>
        </w:tc>
        <w:tc>
          <w:tcPr>
            <w:tcW w:w="240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0"/>
                <w:szCs w:val="20"/>
                <w:highlight w:val="none"/>
              </w:rPr>
            </w:pPr>
            <w:r>
              <w:rPr>
                <w:rStyle w:val="20"/>
                <w:rFonts w:hint="eastAsia" w:ascii="仿宋_GB2312" w:hAnsi="仿宋_GB2312" w:eastAsia="仿宋_GB2312" w:cs="仿宋_GB2312"/>
                <w:sz w:val="20"/>
                <w:szCs w:val="20"/>
                <w:lang w:val="en-US" w:eastAsia="zh-CN"/>
              </w:rPr>
              <w:t>行政事业单位养老支出</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r>
              <w:rPr>
                <w:rStyle w:val="20"/>
                <w:rFonts w:hint="default" w:ascii="Times New Roman" w:hAnsi="Times New Roman" w:eastAsia="仿宋_GB2312" w:cs="Times New Roman"/>
                <w:sz w:val="20"/>
                <w:szCs w:val="20"/>
                <w:lang w:val="en-US" w:eastAsia="zh-CN"/>
              </w:rPr>
              <w:t xml:space="preserve">94.05 </w:t>
            </w:r>
          </w:p>
        </w:tc>
        <w:tc>
          <w:tcPr>
            <w:tcW w:w="974"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r>
              <w:rPr>
                <w:rStyle w:val="20"/>
                <w:rFonts w:hint="default" w:ascii="Times New Roman" w:hAnsi="Times New Roman" w:eastAsia="仿宋_GB2312" w:cs="Times New Roman"/>
                <w:sz w:val="20"/>
                <w:szCs w:val="20"/>
                <w:lang w:val="en-US" w:eastAsia="zh-CN"/>
              </w:rPr>
              <w:t xml:space="preserve">94.05 </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r>
              <w:rPr>
                <w:rStyle w:val="20"/>
                <w:rFonts w:hint="default" w:ascii="Times New Roman" w:hAnsi="Times New Roman" w:eastAsia="仿宋_GB2312" w:cs="Times New Roman"/>
                <w:sz w:val="20"/>
                <w:szCs w:val="20"/>
                <w:lang w:val="en-US" w:eastAsia="zh-CN"/>
              </w:rPr>
              <w:t xml:space="preserve">94.05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7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5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369" w:hRule="atLeast"/>
        </w:trPr>
        <w:tc>
          <w:tcPr>
            <w:tcW w:w="54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208</w:t>
            </w:r>
          </w:p>
        </w:tc>
        <w:tc>
          <w:tcPr>
            <w:tcW w:w="461"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05</w:t>
            </w:r>
          </w:p>
        </w:tc>
        <w:tc>
          <w:tcPr>
            <w:tcW w:w="426"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01</w:t>
            </w:r>
          </w:p>
        </w:tc>
        <w:tc>
          <w:tcPr>
            <w:tcW w:w="240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0"/>
                <w:szCs w:val="20"/>
                <w:highlight w:val="none"/>
              </w:rPr>
            </w:pPr>
            <w:r>
              <w:rPr>
                <w:rStyle w:val="20"/>
                <w:rFonts w:hint="eastAsia" w:ascii="仿宋_GB2312" w:hAnsi="仿宋_GB2312" w:eastAsia="仿宋_GB2312" w:cs="仿宋_GB2312"/>
                <w:sz w:val="20"/>
                <w:szCs w:val="20"/>
                <w:lang w:val="en-US" w:eastAsia="zh-CN"/>
              </w:rPr>
              <w:t>行政单位离退休</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Style w:val="20"/>
                <w:rFonts w:hint="default" w:ascii="Times New Roman" w:hAnsi="Times New Roman" w:eastAsia="仿宋_GB2312" w:cs="Times New Roman"/>
                <w:sz w:val="20"/>
                <w:szCs w:val="20"/>
                <w:lang w:val="en-US" w:eastAsia="zh-CN"/>
              </w:rPr>
              <w:t xml:space="preserve">4.05 </w:t>
            </w:r>
          </w:p>
        </w:tc>
        <w:tc>
          <w:tcPr>
            <w:tcW w:w="974"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2"/>
                <w:sz w:val="20"/>
                <w:szCs w:val="20"/>
                <w:highlight w:val="none"/>
                <w:lang w:val="en-US" w:eastAsia="zh-CN" w:bidi="ar-SA"/>
              </w:rPr>
            </w:pPr>
            <w:r>
              <w:rPr>
                <w:rStyle w:val="20"/>
                <w:rFonts w:hint="default" w:ascii="Times New Roman" w:hAnsi="Times New Roman" w:eastAsia="仿宋_GB2312" w:cs="Times New Roman"/>
                <w:sz w:val="20"/>
                <w:szCs w:val="20"/>
                <w:lang w:val="en-US" w:eastAsia="zh-CN"/>
              </w:rPr>
              <w:t xml:space="preserve">4.05 </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2"/>
                <w:sz w:val="20"/>
                <w:szCs w:val="20"/>
                <w:highlight w:val="none"/>
                <w:lang w:val="en-US" w:eastAsia="zh-CN" w:bidi="ar-SA"/>
              </w:rPr>
            </w:pPr>
            <w:r>
              <w:rPr>
                <w:rStyle w:val="20"/>
                <w:rFonts w:hint="default" w:ascii="Times New Roman" w:hAnsi="Times New Roman" w:eastAsia="仿宋_GB2312" w:cs="Times New Roman"/>
                <w:sz w:val="20"/>
                <w:szCs w:val="20"/>
                <w:lang w:val="en-US" w:eastAsia="zh-CN"/>
              </w:rPr>
              <w:t xml:space="preserve">4.05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7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5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550" w:hRule="atLeast"/>
        </w:trPr>
        <w:tc>
          <w:tcPr>
            <w:tcW w:w="54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208</w:t>
            </w:r>
          </w:p>
        </w:tc>
        <w:tc>
          <w:tcPr>
            <w:tcW w:w="461"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05</w:t>
            </w:r>
          </w:p>
        </w:tc>
        <w:tc>
          <w:tcPr>
            <w:tcW w:w="426"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05</w:t>
            </w:r>
          </w:p>
        </w:tc>
        <w:tc>
          <w:tcPr>
            <w:tcW w:w="240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0"/>
                <w:szCs w:val="20"/>
                <w:highlight w:val="none"/>
              </w:rPr>
            </w:pPr>
            <w:r>
              <w:rPr>
                <w:rStyle w:val="20"/>
                <w:rFonts w:hint="eastAsia" w:ascii="仿宋_GB2312" w:hAnsi="仿宋_GB2312" w:eastAsia="仿宋_GB2312" w:cs="仿宋_GB2312"/>
                <w:sz w:val="20"/>
                <w:szCs w:val="20"/>
                <w:lang w:val="en-US" w:eastAsia="zh-CN"/>
              </w:rPr>
              <w:t>机关事业单位基本养老保险缴费支出</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r>
              <w:rPr>
                <w:rStyle w:val="20"/>
                <w:rFonts w:hint="default" w:ascii="Times New Roman" w:hAnsi="Times New Roman" w:eastAsia="仿宋_GB2312" w:cs="Times New Roman"/>
                <w:sz w:val="20"/>
                <w:szCs w:val="20"/>
                <w:lang w:val="en-US" w:eastAsia="zh-CN"/>
              </w:rPr>
              <w:t>60</w:t>
            </w:r>
          </w:p>
        </w:tc>
        <w:tc>
          <w:tcPr>
            <w:tcW w:w="974"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r>
              <w:rPr>
                <w:rStyle w:val="20"/>
                <w:rFonts w:hint="default" w:ascii="Times New Roman" w:hAnsi="Times New Roman" w:eastAsia="仿宋_GB2312" w:cs="Times New Roman"/>
                <w:sz w:val="20"/>
                <w:szCs w:val="20"/>
                <w:lang w:val="en-US" w:eastAsia="zh-CN"/>
              </w:rPr>
              <w:t xml:space="preserve">60 </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r>
              <w:rPr>
                <w:rStyle w:val="20"/>
                <w:rFonts w:hint="default" w:ascii="Times New Roman" w:hAnsi="Times New Roman" w:eastAsia="仿宋_GB2312" w:cs="Times New Roman"/>
                <w:sz w:val="20"/>
                <w:szCs w:val="20"/>
                <w:lang w:val="en-US" w:eastAsia="zh-CN"/>
              </w:rPr>
              <w:t>60</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7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5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550" w:hRule="atLeast"/>
        </w:trPr>
        <w:tc>
          <w:tcPr>
            <w:tcW w:w="54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208</w:t>
            </w:r>
          </w:p>
        </w:tc>
        <w:tc>
          <w:tcPr>
            <w:tcW w:w="461"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05</w:t>
            </w:r>
          </w:p>
        </w:tc>
        <w:tc>
          <w:tcPr>
            <w:tcW w:w="426"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06</w:t>
            </w:r>
          </w:p>
        </w:tc>
        <w:tc>
          <w:tcPr>
            <w:tcW w:w="240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0"/>
                <w:szCs w:val="20"/>
                <w:highlight w:val="none"/>
              </w:rPr>
            </w:pPr>
            <w:r>
              <w:rPr>
                <w:rStyle w:val="20"/>
                <w:rFonts w:hint="eastAsia" w:ascii="仿宋_GB2312" w:hAnsi="仿宋_GB2312" w:eastAsia="仿宋_GB2312" w:cs="仿宋_GB2312"/>
                <w:sz w:val="20"/>
                <w:szCs w:val="20"/>
                <w:lang w:val="en-US" w:eastAsia="zh-CN"/>
              </w:rPr>
              <w:t>机关事业单位职业年金缴费支出</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Style w:val="20"/>
                <w:rFonts w:hint="default" w:ascii="Times New Roman" w:hAnsi="Times New Roman" w:eastAsia="仿宋_GB2312" w:cs="Times New Roman"/>
                <w:sz w:val="20"/>
                <w:szCs w:val="20"/>
                <w:lang w:val="en-US" w:eastAsia="zh-CN"/>
              </w:rPr>
              <w:t>30</w:t>
            </w:r>
          </w:p>
        </w:tc>
        <w:tc>
          <w:tcPr>
            <w:tcW w:w="974"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r>
              <w:rPr>
                <w:rStyle w:val="20"/>
                <w:rFonts w:hint="default" w:ascii="Times New Roman" w:hAnsi="Times New Roman" w:eastAsia="仿宋_GB2312" w:cs="Times New Roman"/>
                <w:sz w:val="20"/>
                <w:szCs w:val="20"/>
                <w:lang w:val="en-US" w:eastAsia="zh-CN"/>
              </w:rPr>
              <w:t>30</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Style w:val="20"/>
                <w:rFonts w:hint="default" w:ascii="Times New Roman" w:hAnsi="Times New Roman" w:eastAsia="仿宋_GB2312" w:cs="Times New Roman"/>
                <w:sz w:val="20"/>
                <w:szCs w:val="20"/>
                <w:lang w:val="en-US" w:eastAsia="zh-CN"/>
              </w:rPr>
              <w:t>30</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7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5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342" w:hRule="atLeast"/>
        </w:trPr>
        <w:tc>
          <w:tcPr>
            <w:tcW w:w="54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208</w:t>
            </w:r>
          </w:p>
        </w:tc>
        <w:tc>
          <w:tcPr>
            <w:tcW w:w="461"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08</w:t>
            </w:r>
          </w:p>
        </w:tc>
        <w:tc>
          <w:tcPr>
            <w:tcW w:w="426"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p>
        </w:tc>
        <w:tc>
          <w:tcPr>
            <w:tcW w:w="240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sz w:val="20"/>
                <w:szCs w:val="20"/>
                <w:u w:val="none" w:color="auto"/>
                <w:lang w:val="en-US" w:eastAsia="zh-CN" w:bidi="ar-SA"/>
              </w:rPr>
              <w:t>抚恤</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r>
              <w:rPr>
                <w:rStyle w:val="20"/>
                <w:rFonts w:hint="default" w:ascii="Times New Roman" w:hAnsi="Times New Roman" w:eastAsia="仿宋_GB2312" w:cs="Times New Roman"/>
                <w:sz w:val="20"/>
                <w:szCs w:val="20"/>
                <w:lang w:val="en-US" w:eastAsia="zh-CN"/>
              </w:rPr>
              <w:t xml:space="preserve">4.61 </w:t>
            </w:r>
          </w:p>
        </w:tc>
        <w:tc>
          <w:tcPr>
            <w:tcW w:w="974"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r>
              <w:rPr>
                <w:rStyle w:val="20"/>
                <w:rFonts w:hint="default" w:ascii="Times New Roman" w:hAnsi="Times New Roman" w:eastAsia="仿宋_GB2312" w:cs="Times New Roman"/>
                <w:sz w:val="20"/>
                <w:szCs w:val="20"/>
                <w:lang w:val="en-US" w:eastAsia="zh-CN"/>
              </w:rPr>
              <w:t xml:space="preserve">4.61 </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r>
              <w:rPr>
                <w:rStyle w:val="20"/>
                <w:rFonts w:hint="default" w:ascii="Times New Roman" w:hAnsi="Times New Roman" w:eastAsia="仿宋_GB2312" w:cs="Times New Roman"/>
                <w:sz w:val="20"/>
                <w:szCs w:val="20"/>
                <w:lang w:val="en-US" w:eastAsia="zh-CN"/>
              </w:rPr>
              <w:t xml:space="preserve">4.61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7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5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369" w:hRule="atLeast"/>
        </w:trPr>
        <w:tc>
          <w:tcPr>
            <w:tcW w:w="54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208</w:t>
            </w:r>
          </w:p>
        </w:tc>
        <w:tc>
          <w:tcPr>
            <w:tcW w:w="461"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08</w:t>
            </w:r>
          </w:p>
        </w:tc>
        <w:tc>
          <w:tcPr>
            <w:tcW w:w="426"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99</w:t>
            </w:r>
          </w:p>
        </w:tc>
        <w:tc>
          <w:tcPr>
            <w:tcW w:w="240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0"/>
                <w:szCs w:val="20"/>
                <w:highlight w:val="none"/>
              </w:rPr>
            </w:pPr>
            <w:r>
              <w:rPr>
                <w:rStyle w:val="20"/>
                <w:rFonts w:hint="eastAsia" w:ascii="仿宋_GB2312" w:hAnsi="仿宋_GB2312" w:eastAsia="仿宋_GB2312" w:cs="仿宋_GB2312"/>
                <w:sz w:val="20"/>
                <w:szCs w:val="20"/>
                <w:lang w:val="en-US" w:eastAsia="zh-CN"/>
              </w:rPr>
              <w:t>其他优抚支出</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Style w:val="20"/>
                <w:rFonts w:hint="default" w:ascii="Times New Roman" w:hAnsi="Times New Roman" w:eastAsia="仿宋_GB2312" w:cs="Times New Roman"/>
                <w:sz w:val="20"/>
                <w:szCs w:val="20"/>
                <w:lang w:val="en-US" w:eastAsia="zh-CN"/>
              </w:rPr>
              <w:t xml:space="preserve">4.61 </w:t>
            </w:r>
          </w:p>
        </w:tc>
        <w:tc>
          <w:tcPr>
            <w:tcW w:w="974"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r>
              <w:rPr>
                <w:rStyle w:val="20"/>
                <w:rFonts w:hint="default" w:ascii="Times New Roman" w:hAnsi="Times New Roman" w:eastAsia="仿宋_GB2312" w:cs="Times New Roman"/>
                <w:sz w:val="20"/>
                <w:szCs w:val="20"/>
                <w:lang w:val="en-US" w:eastAsia="zh-CN"/>
              </w:rPr>
              <w:t xml:space="preserve">4.61 </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Style w:val="20"/>
                <w:rFonts w:hint="default" w:ascii="Times New Roman" w:hAnsi="Times New Roman" w:eastAsia="仿宋_GB2312" w:cs="Times New Roman"/>
                <w:sz w:val="20"/>
                <w:szCs w:val="20"/>
                <w:lang w:val="en-US" w:eastAsia="zh-CN"/>
              </w:rPr>
              <w:t xml:space="preserve">4.61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7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5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343" w:hRule="atLeast"/>
        </w:trPr>
        <w:tc>
          <w:tcPr>
            <w:tcW w:w="54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210</w:t>
            </w:r>
          </w:p>
        </w:tc>
        <w:tc>
          <w:tcPr>
            <w:tcW w:w="461"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p>
        </w:tc>
        <w:tc>
          <w:tcPr>
            <w:tcW w:w="426"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p>
        </w:tc>
        <w:tc>
          <w:tcPr>
            <w:tcW w:w="240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0"/>
                <w:szCs w:val="20"/>
                <w:highlight w:val="none"/>
              </w:rPr>
            </w:pPr>
            <w:r>
              <w:rPr>
                <w:rStyle w:val="20"/>
                <w:rFonts w:hint="eastAsia" w:ascii="仿宋_GB2312" w:hAnsi="仿宋_GB2312" w:eastAsia="仿宋_GB2312" w:cs="仿宋_GB2312"/>
                <w:sz w:val="20"/>
                <w:szCs w:val="20"/>
                <w:lang w:val="en-US" w:eastAsia="zh-CN"/>
              </w:rPr>
              <w:t>卫生健康支出</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r>
              <w:rPr>
                <w:rStyle w:val="20"/>
                <w:rFonts w:hint="default" w:ascii="Times New Roman" w:hAnsi="Times New Roman" w:eastAsia="仿宋_GB2312" w:cs="Times New Roman"/>
                <w:sz w:val="20"/>
                <w:szCs w:val="20"/>
                <w:lang w:val="en-US" w:eastAsia="zh-CN"/>
              </w:rPr>
              <w:t>35.</w:t>
            </w:r>
            <w:r>
              <w:rPr>
                <w:rStyle w:val="20"/>
                <w:rFonts w:hint="eastAsia" w:eastAsia="仿宋_GB2312" w:cs="Times New Roman"/>
                <w:sz w:val="20"/>
                <w:szCs w:val="20"/>
                <w:lang w:val="en-US" w:eastAsia="zh-CN"/>
              </w:rPr>
              <w:t>7</w:t>
            </w:r>
            <w:r>
              <w:rPr>
                <w:rStyle w:val="20"/>
                <w:rFonts w:hint="default" w:ascii="Times New Roman" w:hAnsi="Times New Roman" w:eastAsia="仿宋_GB2312" w:cs="Times New Roman"/>
                <w:sz w:val="20"/>
                <w:szCs w:val="20"/>
                <w:lang w:val="en-US" w:eastAsia="zh-CN"/>
              </w:rPr>
              <w:t>4</w:t>
            </w:r>
          </w:p>
        </w:tc>
        <w:tc>
          <w:tcPr>
            <w:tcW w:w="974"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r>
              <w:rPr>
                <w:rStyle w:val="20"/>
                <w:rFonts w:hint="default" w:ascii="Times New Roman" w:hAnsi="Times New Roman" w:eastAsia="仿宋_GB2312" w:cs="Times New Roman"/>
                <w:sz w:val="20"/>
                <w:szCs w:val="20"/>
                <w:lang w:val="en-US" w:eastAsia="zh-CN"/>
              </w:rPr>
              <w:t>35.</w:t>
            </w:r>
            <w:r>
              <w:rPr>
                <w:rStyle w:val="20"/>
                <w:rFonts w:hint="eastAsia" w:eastAsia="仿宋_GB2312" w:cs="Times New Roman"/>
                <w:sz w:val="20"/>
                <w:szCs w:val="20"/>
                <w:lang w:val="en-US" w:eastAsia="zh-CN"/>
              </w:rPr>
              <w:t>7</w:t>
            </w:r>
            <w:r>
              <w:rPr>
                <w:rStyle w:val="20"/>
                <w:rFonts w:hint="default" w:ascii="Times New Roman" w:hAnsi="Times New Roman" w:eastAsia="仿宋_GB2312" w:cs="Times New Roman"/>
                <w:sz w:val="20"/>
                <w:szCs w:val="20"/>
                <w:lang w:val="en-US" w:eastAsia="zh-CN"/>
              </w:rPr>
              <w:t>4</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r>
              <w:rPr>
                <w:rStyle w:val="20"/>
                <w:rFonts w:hint="default" w:ascii="Times New Roman" w:hAnsi="Times New Roman" w:eastAsia="仿宋_GB2312" w:cs="Times New Roman"/>
                <w:sz w:val="20"/>
                <w:szCs w:val="20"/>
                <w:lang w:val="en-US" w:eastAsia="zh-CN"/>
              </w:rPr>
              <w:t>35.</w:t>
            </w:r>
            <w:r>
              <w:rPr>
                <w:rStyle w:val="20"/>
                <w:rFonts w:hint="eastAsia" w:eastAsia="仿宋_GB2312" w:cs="Times New Roman"/>
                <w:sz w:val="20"/>
                <w:szCs w:val="20"/>
                <w:lang w:val="en-US" w:eastAsia="zh-CN"/>
              </w:rPr>
              <w:t>7</w:t>
            </w:r>
            <w:r>
              <w:rPr>
                <w:rStyle w:val="20"/>
                <w:rFonts w:hint="default" w:ascii="Times New Roman" w:hAnsi="Times New Roman" w:eastAsia="仿宋_GB2312" w:cs="Times New Roman"/>
                <w:sz w:val="20"/>
                <w:szCs w:val="20"/>
                <w:lang w:val="en-US" w:eastAsia="zh-CN"/>
              </w:rPr>
              <w:t>4</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7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5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316" w:hRule="atLeast"/>
        </w:trPr>
        <w:tc>
          <w:tcPr>
            <w:tcW w:w="54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210</w:t>
            </w:r>
          </w:p>
        </w:tc>
        <w:tc>
          <w:tcPr>
            <w:tcW w:w="461"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11</w:t>
            </w:r>
          </w:p>
        </w:tc>
        <w:tc>
          <w:tcPr>
            <w:tcW w:w="426"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p>
        </w:tc>
        <w:tc>
          <w:tcPr>
            <w:tcW w:w="240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0"/>
                <w:szCs w:val="20"/>
                <w:highlight w:val="none"/>
              </w:rPr>
            </w:pPr>
            <w:r>
              <w:rPr>
                <w:rStyle w:val="20"/>
                <w:rFonts w:hint="eastAsia" w:ascii="仿宋_GB2312" w:hAnsi="仿宋_GB2312" w:eastAsia="仿宋_GB2312" w:cs="仿宋_GB2312"/>
                <w:sz w:val="20"/>
                <w:szCs w:val="20"/>
                <w:lang w:val="en-US" w:eastAsia="zh-CN"/>
              </w:rPr>
              <w:t>行政事业单位医疗</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r>
              <w:rPr>
                <w:rStyle w:val="20"/>
                <w:rFonts w:hint="default" w:ascii="Times New Roman" w:hAnsi="Times New Roman" w:eastAsia="仿宋_GB2312" w:cs="Times New Roman"/>
                <w:sz w:val="20"/>
                <w:szCs w:val="20"/>
                <w:lang w:val="en-US" w:eastAsia="zh-CN"/>
              </w:rPr>
              <w:t>35.74</w:t>
            </w:r>
          </w:p>
        </w:tc>
        <w:tc>
          <w:tcPr>
            <w:tcW w:w="974"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r>
              <w:rPr>
                <w:rStyle w:val="20"/>
                <w:rFonts w:hint="default" w:ascii="Times New Roman" w:hAnsi="Times New Roman" w:eastAsia="仿宋_GB2312" w:cs="Times New Roman"/>
                <w:sz w:val="20"/>
                <w:szCs w:val="20"/>
                <w:lang w:val="en-US" w:eastAsia="zh-CN"/>
              </w:rPr>
              <w:t>35.74</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r>
              <w:rPr>
                <w:rStyle w:val="20"/>
                <w:rFonts w:hint="default" w:ascii="Times New Roman" w:hAnsi="Times New Roman" w:eastAsia="仿宋_GB2312" w:cs="Times New Roman"/>
                <w:sz w:val="20"/>
                <w:szCs w:val="20"/>
                <w:lang w:val="en-US" w:eastAsia="zh-CN"/>
              </w:rPr>
              <w:t>35.74</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7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5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369" w:hRule="atLeast"/>
        </w:trPr>
        <w:tc>
          <w:tcPr>
            <w:tcW w:w="54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210</w:t>
            </w:r>
          </w:p>
        </w:tc>
        <w:tc>
          <w:tcPr>
            <w:tcW w:w="461"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11</w:t>
            </w:r>
          </w:p>
        </w:tc>
        <w:tc>
          <w:tcPr>
            <w:tcW w:w="426"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01</w:t>
            </w:r>
          </w:p>
        </w:tc>
        <w:tc>
          <w:tcPr>
            <w:tcW w:w="240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0"/>
                <w:szCs w:val="20"/>
                <w:highlight w:val="none"/>
              </w:rPr>
            </w:pPr>
            <w:r>
              <w:rPr>
                <w:rStyle w:val="20"/>
                <w:rFonts w:hint="eastAsia" w:ascii="仿宋_GB2312" w:hAnsi="仿宋_GB2312" w:eastAsia="仿宋_GB2312" w:cs="仿宋_GB2312"/>
                <w:sz w:val="20"/>
                <w:szCs w:val="20"/>
                <w:lang w:val="en-US" w:eastAsia="zh-CN"/>
              </w:rPr>
              <w:t>行政单位医疗</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Style w:val="20"/>
                <w:rFonts w:hint="default" w:ascii="Times New Roman" w:hAnsi="Times New Roman" w:eastAsia="仿宋_GB2312" w:cs="Times New Roman"/>
                <w:sz w:val="20"/>
                <w:szCs w:val="20"/>
                <w:lang w:val="en-US" w:eastAsia="zh-CN"/>
              </w:rPr>
              <w:t>18.01</w:t>
            </w:r>
          </w:p>
        </w:tc>
        <w:tc>
          <w:tcPr>
            <w:tcW w:w="974"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r>
              <w:rPr>
                <w:rStyle w:val="20"/>
                <w:rFonts w:hint="default" w:ascii="Times New Roman" w:hAnsi="Times New Roman" w:eastAsia="仿宋_GB2312" w:cs="Times New Roman"/>
                <w:sz w:val="20"/>
                <w:szCs w:val="20"/>
                <w:lang w:val="en-US" w:eastAsia="zh-CN"/>
              </w:rPr>
              <w:t>18.01</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Style w:val="20"/>
                <w:rFonts w:hint="default" w:ascii="Times New Roman" w:hAnsi="Times New Roman" w:eastAsia="仿宋_GB2312" w:cs="Times New Roman"/>
                <w:sz w:val="20"/>
                <w:szCs w:val="20"/>
                <w:lang w:val="en-US" w:eastAsia="zh-CN"/>
              </w:rPr>
              <w:t>18.01</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7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5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369" w:hRule="atLeast"/>
        </w:trPr>
        <w:tc>
          <w:tcPr>
            <w:tcW w:w="54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210</w:t>
            </w:r>
          </w:p>
        </w:tc>
        <w:tc>
          <w:tcPr>
            <w:tcW w:w="461"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11</w:t>
            </w:r>
          </w:p>
        </w:tc>
        <w:tc>
          <w:tcPr>
            <w:tcW w:w="426"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02</w:t>
            </w:r>
          </w:p>
        </w:tc>
        <w:tc>
          <w:tcPr>
            <w:tcW w:w="240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0"/>
                <w:szCs w:val="20"/>
                <w:highlight w:val="none"/>
              </w:rPr>
            </w:pPr>
            <w:r>
              <w:rPr>
                <w:rStyle w:val="20"/>
                <w:rFonts w:hint="eastAsia" w:ascii="仿宋_GB2312" w:hAnsi="仿宋_GB2312" w:eastAsia="仿宋_GB2312" w:cs="仿宋_GB2312"/>
                <w:sz w:val="20"/>
                <w:szCs w:val="20"/>
                <w:lang w:val="en-US" w:eastAsia="zh-CN"/>
              </w:rPr>
              <w:t>事业单位医疗</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Style w:val="20"/>
                <w:rFonts w:hint="default" w:ascii="Times New Roman" w:hAnsi="Times New Roman" w:eastAsia="仿宋_GB2312" w:cs="Times New Roman"/>
                <w:sz w:val="20"/>
                <w:szCs w:val="20"/>
                <w:lang w:val="en-US" w:eastAsia="zh-CN"/>
              </w:rPr>
              <w:t xml:space="preserve">9.70 </w:t>
            </w:r>
          </w:p>
        </w:tc>
        <w:tc>
          <w:tcPr>
            <w:tcW w:w="974"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rPr>
            </w:pPr>
            <w:r>
              <w:rPr>
                <w:rStyle w:val="20"/>
                <w:rFonts w:hint="default" w:ascii="Times New Roman" w:hAnsi="Times New Roman" w:eastAsia="仿宋_GB2312" w:cs="Times New Roman"/>
                <w:sz w:val="20"/>
                <w:szCs w:val="20"/>
                <w:lang w:val="en-US" w:eastAsia="zh-CN"/>
              </w:rPr>
              <w:t xml:space="preserve">9.70 </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rPr>
            </w:pPr>
            <w:r>
              <w:rPr>
                <w:rStyle w:val="20"/>
                <w:rFonts w:hint="default" w:ascii="Times New Roman" w:hAnsi="Times New Roman" w:eastAsia="仿宋_GB2312" w:cs="Times New Roman"/>
                <w:sz w:val="20"/>
                <w:szCs w:val="20"/>
                <w:lang w:val="en-US" w:eastAsia="zh-CN"/>
              </w:rPr>
              <w:t xml:space="preserve">9.70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7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5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369" w:hRule="atLeast"/>
        </w:trPr>
        <w:tc>
          <w:tcPr>
            <w:tcW w:w="54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210</w:t>
            </w:r>
          </w:p>
        </w:tc>
        <w:tc>
          <w:tcPr>
            <w:tcW w:w="461"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11</w:t>
            </w:r>
          </w:p>
        </w:tc>
        <w:tc>
          <w:tcPr>
            <w:tcW w:w="426"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03</w:t>
            </w:r>
          </w:p>
        </w:tc>
        <w:tc>
          <w:tcPr>
            <w:tcW w:w="240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0"/>
                <w:szCs w:val="20"/>
                <w:highlight w:val="none"/>
              </w:rPr>
            </w:pPr>
            <w:r>
              <w:rPr>
                <w:rStyle w:val="20"/>
                <w:rFonts w:hint="eastAsia" w:ascii="仿宋_GB2312" w:hAnsi="仿宋_GB2312" w:eastAsia="仿宋_GB2312" w:cs="仿宋_GB2312"/>
                <w:sz w:val="20"/>
                <w:szCs w:val="20"/>
                <w:lang w:val="en-US" w:eastAsia="zh-CN"/>
              </w:rPr>
              <w:t>公务员医疗补助</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Style w:val="20"/>
                <w:rFonts w:hint="default" w:ascii="Times New Roman" w:hAnsi="Times New Roman" w:eastAsia="仿宋_GB2312" w:cs="Times New Roman"/>
                <w:sz w:val="20"/>
                <w:szCs w:val="20"/>
                <w:lang w:val="en-US" w:eastAsia="zh-CN"/>
              </w:rPr>
              <w:t>8.0</w:t>
            </w:r>
            <w:r>
              <w:rPr>
                <w:rStyle w:val="20"/>
                <w:rFonts w:hint="eastAsia" w:eastAsia="仿宋_GB2312" w:cs="Times New Roman"/>
                <w:sz w:val="20"/>
                <w:szCs w:val="20"/>
                <w:lang w:val="en-US" w:eastAsia="zh-CN"/>
              </w:rPr>
              <w:t>3</w:t>
            </w:r>
          </w:p>
        </w:tc>
        <w:tc>
          <w:tcPr>
            <w:tcW w:w="974"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rPr>
            </w:pPr>
            <w:r>
              <w:rPr>
                <w:rStyle w:val="20"/>
                <w:rFonts w:hint="default" w:ascii="Times New Roman" w:hAnsi="Times New Roman" w:eastAsia="仿宋_GB2312" w:cs="Times New Roman"/>
                <w:sz w:val="20"/>
                <w:szCs w:val="20"/>
                <w:lang w:val="en-US" w:eastAsia="zh-CN"/>
              </w:rPr>
              <w:t>8.0</w:t>
            </w:r>
            <w:r>
              <w:rPr>
                <w:rStyle w:val="20"/>
                <w:rFonts w:hint="eastAsia" w:eastAsia="仿宋_GB2312" w:cs="Times New Roman"/>
                <w:sz w:val="20"/>
                <w:szCs w:val="20"/>
                <w:lang w:val="en-US" w:eastAsia="zh-CN"/>
              </w:rPr>
              <w:t>3</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rPr>
            </w:pPr>
            <w:r>
              <w:rPr>
                <w:rStyle w:val="20"/>
                <w:rFonts w:hint="default" w:ascii="Times New Roman" w:hAnsi="Times New Roman" w:eastAsia="仿宋_GB2312" w:cs="Times New Roman"/>
                <w:sz w:val="20"/>
                <w:szCs w:val="20"/>
                <w:lang w:val="en-US" w:eastAsia="zh-CN"/>
              </w:rPr>
              <w:t>8.0</w:t>
            </w:r>
            <w:r>
              <w:rPr>
                <w:rStyle w:val="20"/>
                <w:rFonts w:hint="eastAsia" w:eastAsia="仿宋_GB2312" w:cs="Times New Roman"/>
                <w:sz w:val="20"/>
                <w:szCs w:val="20"/>
                <w:lang w:val="en-US" w:eastAsia="zh-CN"/>
              </w:rPr>
              <w:t>3</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7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5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3" w:type="dxa"/>
            <w:tcBorders>
              <w:top w:val="nil"/>
              <w:left w:val="single" w:color="auto" w:sz="4" w:space="0"/>
              <w:bottom w:val="single" w:color="auto" w:sz="4" w:space="0"/>
              <w:right w:val="single" w:color="auto" w:sz="4" w:space="0"/>
            </w:tcBorders>
            <w:noWrap w:val="0"/>
            <w:vAlign w:val="center"/>
          </w:tcPr>
          <w:p>
            <w:pPr>
              <w:widowControl/>
              <w:jc w:val="right"/>
              <w:rPr>
                <w:rStyle w:val="20"/>
                <w:rFonts w:hint="eastAsia" w:ascii="仿宋_GB2312" w:hAnsi="仿宋_GB2312" w:eastAsia="仿宋_GB2312" w:cs="仿宋_GB2312"/>
                <w:sz w:val="18"/>
                <w:szCs w:val="18"/>
                <w:lang w:val="en-US" w:eastAsia="zh-CN"/>
              </w:rPr>
            </w:pPr>
          </w:p>
        </w:tc>
        <w:tc>
          <w:tcPr>
            <w:tcW w:w="414" w:type="dxa"/>
            <w:tcBorders>
              <w:top w:val="nil"/>
              <w:left w:val="single" w:color="auto" w:sz="4" w:space="0"/>
              <w:bottom w:val="single" w:color="auto" w:sz="4" w:space="0"/>
              <w:right w:val="single" w:color="auto" w:sz="4" w:space="0"/>
            </w:tcBorders>
            <w:noWrap w:val="0"/>
            <w:vAlign w:val="center"/>
          </w:tcPr>
          <w:p>
            <w:pPr>
              <w:widowControl/>
              <w:jc w:val="right"/>
              <w:rPr>
                <w:rStyle w:val="20"/>
                <w:rFonts w:hint="eastAsia" w:ascii="仿宋_GB2312" w:hAnsi="仿宋_GB2312" w:eastAsia="仿宋_GB2312" w:cs="仿宋_GB2312"/>
                <w:sz w:val="18"/>
                <w:szCs w:val="18"/>
                <w:lang w:val="en-US" w:eastAsia="zh-CN"/>
              </w:rPr>
            </w:pPr>
          </w:p>
        </w:tc>
      </w:tr>
      <w:tr>
        <w:tblPrEx>
          <w:tblCellMar>
            <w:top w:w="0" w:type="dxa"/>
            <w:left w:w="108" w:type="dxa"/>
            <w:bottom w:w="0" w:type="dxa"/>
            <w:right w:w="108" w:type="dxa"/>
          </w:tblCellMar>
        </w:tblPrEx>
        <w:trPr>
          <w:trHeight w:val="369" w:hRule="atLeast"/>
        </w:trPr>
        <w:tc>
          <w:tcPr>
            <w:tcW w:w="54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221</w:t>
            </w:r>
          </w:p>
        </w:tc>
        <w:tc>
          <w:tcPr>
            <w:tcW w:w="461"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p>
        </w:tc>
        <w:tc>
          <w:tcPr>
            <w:tcW w:w="426"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p>
        </w:tc>
        <w:tc>
          <w:tcPr>
            <w:tcW w:w="240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0"/>
                <w:szCs w:val="20"/>
                <w:highlight w:val="none"/>
              </w:rPr>
            </w:pPr>
            <w:r>
              <w:rPr>
                <w:rStyle w:val="20"/>
                <w:rFonts w:hint="eastAsia" w:ascii="仿宋_GB2312" w:hAnsi="仿宋_GB2312" w:eastAsia="仿宋_GB2312" w:cs="仿宋_GB2312"/>
                <w:sz w:val="20"/>
                <w:szCs w:val="20"/>
                <w:lang w:val="en-US" w:eastAsia="zh-CN"/>
              </w:rPr>
              <w:t>住房保障支出</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Style w:val="20"/>
                <w:rFonts w:hint="default" w:ascii="Times New Roman" w:hAnsi="Times New Roman" w:eastAsia="仿宋_GB2312" w:cs="Times New Roman"/>
                <w:sz w:val="20"/>
                <w:szCs w:val="20"/>
                <w:lang w:val="en-US" w:eastAsia="zh-CN"/>
              </w:rPr>
              <w:t>45</w:t>
            </w:r>
          </w:p>
        </w:tc>
        <w:tc>
          <w:tcPr>
            <w:tcW w:w="974"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r>
              <w:rPr>
                <w:rStyle w:val="20"/>
                <w:rFonts w:hint="default" w:ascii="Times New Roman" w:hAnsi="Times New Roman" w:eastAsia="仿宋_GB2312" w:cs="Times New Roman"/>
                <w:sz w:val="20"/>
                <w:szCs w:val="20"/>
                <w:lang w:val="en-US" w:eastAsia="zh-CN"/>
              </w:rPr>
              <w:t xml:space="preserve">45 </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Style w:val="20"/>
                <w:rFonts w:hint="default" w:ascii="Times New Roman" w:hAnsi="Times New Roman" w:eastAsia="仿宋_GB2312" w:cs="Times New Roman"/>
                <w:sz w:val="20"/>
                <w:szCs w:val="20"/>
                <w:lang w:val="en-US" w:eastAsia="zh-CN"/>
              </w:rPr>
              <w:t>45</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7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5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3" w:type="dxa"/>
            <w:tcBorders>
              <w:top w:val="nil"/>
              <w:left w:val="single" w:color="auto" w:sz="4" w:space="0"/>
              <w:bottom w:val="single" w:color="auto" w:sz="4" w:space="0"/>
              <w:right w:val="single" w:color="auto" w:sz="4" w:space="0"/>
            </w:tcBorders>
            <w:noWrap w:val="0"/>
            <w:vAlign w:val="center"/>
          </w:tcPr>
          <w:p>
            <w:pPr>
              <w:widowControl/>
              <w:jc w:val="right"/>
              <w:rPr>
                <w:rStyle w:val="20"/>
                <w:rFonts w:hint="eastAsia" w:ascii="仿宋_GB2312" w:hAnsi="仿宋_GB2312" w:eastAsia="仿宋_GB2312" w:cs="仿宋_GB2312"/>
                <w:sz w:val="18"/>
                <w:szCs w:val="18"/>
                <w:lang w:val="en-US" w:eastAsia="zh-CN"/>
              </w:rPr>
            </w:pPr>
          </w:p>
        </w:tc>
        <w:tc>
          <w:tcPr>
            <w:tcW w:w="414" w:type="dxa"/>
            <w:tcBorders>
              <w:top w:val="nil"/>
              <w:left w:val="single" w:color="auto" w:sz="4" w:space="0"/>
              <w:bottom w:val="single" w:color="auto" w:sz="4" w:space="0"/>
              <w:right w:val="single" w:color="auto" w:sz="4" w:space="0"/>
            </w:tcBorders>
            <w:noWrap w:val="0"/>
            <w:vAlign w:val="center"/>
          </w:tcPr>
          <w:p>
            <w:pPr>
              <w:widowControl/>
              <w:jc w:val="right"/>
              <w:rPr>
                <w:rStyle w:val="20"/>
                <w:rFonts w:hint="eastAsia" w:ascii="仿宋_GB2312" w:hAnsi="仿宋_GB2312" w:eastAsia="仿宋_GB2312" w:cs="仿宋_GB2312"/>
                <w:sz w:val="18"/>
                <w:szCs w:val="18"/>
                <w:lang w:val="en-US" w:eastAsia="zh-CN"/>
              </w:rPr>
            </w:pPr>
          </w:p>
        </w:tc>
      </w:tr>
      <w:tr>
        <w:tblPrEx>
          <w:tblCellMar>
            <w:top w:w="0" w:type="dxa"/>
            <w:left w:w="108" w:type="dxa"/>
            <w:bottom w:w="0" w:type="dxa"/>
            <w:right w:w="108" w:type="dxa"/>
          </w:tblCellMar>
        </w:tblPrEx>
        <w:trPr>
          <w:trHeight w:val="369" w:hRule="atLeast"/>
        </w:trPr>
        <w:tc>
          <w:tcPr>
            <w:tcW w:w="54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221</w:t>
            </w:r>
          </w:p>
        </w:tc>
        <w:tc>
          <w:tcPr>
            <w:tcW w:w="461"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02</w:t>
            </w:r>
          </w:p>
        </w:tc>
        <w:tc>
          <w:tcPr>
            <w:tcW w:w="426"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p>
        </w:tc>
        <w:tc>
          <w:tcPr>
            <w:tcW w:w="240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0"/>
                <w:szCs w:val="20"/>
                <w:highlight w:val="none"/>
              </w:rPr>
            </w:pPr>
            <w:r>
              <w:rPr>
                <w:rStyle w:val="20"/>
                <w:rFonts w:hint="eastAsia" w:ascii="仿宋_GB2312" w:hAnsi="仿宋_GB2312" w:eastAsia="仿宋_GB2312" w:cs="仿宋_GB2312"/>
                <w:sz w:val="20"/>
                <w:szCs w:val="20"/>
                <w:lang w:val="en-US" w:eastAsia="zh-CN"/>
              </w:rPr>
              <w:t>住房改革支出</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Style w:val="20"/>
                <w:rFonts w:hint="default" w:ascii="Times New Roman" w:hAnsi="Times New Roman" w:eastAsia="仿宋_GB2312" w:cs="Times New Roman"/>
                <w:sz w:val="20"/>
                <w:szCs w:val="20"/>
                <w:lang w:val="en-US" w:eastAsia="zh-CN"/>
              </w:rPr>
              <w:t>45</w:t>
            </w:r>
          </w:p>
        </w:tc>
        <w:tc>
          <w:tcPr>
            <w:tcW w:w="974"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rPr>
            </w:pPr>
            <w:r>
              <w:rPr>
                <w:rStyle w:val="20"/>
                <w:rFonts w:hint="default" w:ascii="Times New Roman" w:hAnsi="Times New Roman" w:eastAsia="仿宋_GB2312" w:cs="Times New Roman"/>
                <w:sz w:val="20"/>
                <w:szCs w:val="20"/>
                <w:lang w:val="en-US" w:eastAsia="zh-CN"/>
              </w:rPr>
              <w:t>45</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Style w:val="20"/>
                <w:rFonts w:hint="default" w:ascii="Times New Roman" w:hAnsi="Times New Roman" w:eastAsia="仿宋_GB2312" w:cs="Times New Roman"/>
                <w:sz w:val="20"/>
                <w:szCs w:val="20"/>
                <w:lang w:val="en-US" w:eastAsia="zh-CN"/>
              </w:rPr>
              <w:t>45</w:t>
            </w:r>
          </w:p>
        </w:tc>
        <w:tc>
          <w:tcPr>
            <w:tcW w:w="62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7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5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3" w:type="dxa"/>
            <w:tcBorders>
              <w:top w:val="nil"/>
              <w:left w:val="single" w:color="auto" w:sz="4" w:space="0"/>
              <w:bottom w:val="single" w:color="auto" w:sz="4" w:space="0"/>
              <w:right w:val="single" w:color="auto" w:sz="4" w:space="0"/>
            </w:tcBorders>
            <w:noWrap w:val="0"/>
            <w:vAlign w:val="center"/>
          </w:tcPr>
          <w:p>
            <w:pPr>
              <w:widowControl/>
              <w:jc w:val="right"/>
              <w:rPr>
                <w:rStyle w:val="20"/>
                <w:rFonts w:hint="eastAsia" w:ascii="仿宋_GB2312" w:hAnsi="仿宋_GB2312" w:eastAsia="仿宋_GB2312" w:cs="仿宋_GB2312"/>
                <w:sz w:val="18"/>
                <w:szCs w:val="18"/>
                <w:lang w:val="en-US" w:eastAsia="zh-CN"/>
              </w:rPr>
            </w:pPr>
          </w:p>
        </w:tc>
        <w:tc>
          <w:tcPr>
            <w:tcW w:w="414" w:type="dxa"/>
            <w:tcBorders>
              <w:top w:val="nil"/>
              <w:left w:val="single" w:color="auto" w:sz="4" w:space="0"/>
              <w:bottom w:val="single" w:color="auto" w:sz="4" w:space="0"/>
              <w:right w:val="single" w:color="auto" w:sz="4" w:space="0"/>
            </w:tcBorders>
            <w:noWrap w:val="0"/>
            <w:vAlign w:val="center"/>
          </w:tcPr>
          <w:p>
            <w:pPr>
              <w:widowControl/>
              <w:jc w:val="right"/>
              <w:rPr>
                <w:rStyle w:val="20"/>
                <w:rFonts w:hint="eastAsia" w:ascii="仿宋_GB2312" w:hAnsi="仿宋_GB2312" w:eastAsia="仿宋_GB2312" w:cs="仿宋_GB2312"/>
                <w:sz w:val="18"/>
                <w:szCs w:val="18"/>
                <w:lang w:val="en-US" w:eastAsia="zh-CN"/>
              </w:rPr>
            </w:pPr>
          </w:p>
        </w:tc>
      </w:tr>
      <w:tr>
        <w:tblPrEx>
          <w:tblCellMar>
            <w:top w:w="0" w:type="dxa"/>
            <w:left w:w="108" w:type="dxa"/>
            <w:bottom w:w="0" w:type="dxa"/>
            <w:right w:w="108" w:type="dxa"/>
          </w:tblCellMar>
        </w:tblPrEx>
        <w:trPr>
          <w:trHeight w:val="369" w:hRule="atLeast"/>
        </w:trPr>
        <w:tc>
          <w:tcPr>
            <w:tcW w:w="54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221</w:t>
            </w:r>
          </w:p>
        </w:tc>
        <w:tc>
          <w:tcPr>
            <w:tcW w:w="461"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02</w:t>
            </w:r>
          </w:p>
        </w:tc>
        <w:tc>
          <w:tcPr>
            <w:tcW w:w="426"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01</w:t>
            </w:r>
          </w:p>
        </w:tc>
        <w:tc>
          <w:tcPr>
            <w:tcW w:w="240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0"/>
                <w:szCs w:val="20"/>
                <w:highlight w:val="none"/>
              </w:rPr>
            </w:pPr>
            <w:r>
              <w:rPr>
                <w:rStyle w:val="20"/>
                <w:rFonts w:hint="eastAsia" w:ascii="仿宋_GB2312" w:hAnsi="仿宋_GB2312" w:eastAsia="仿宋_GB2312" w:cs="仿宋_GB2312"/>
                <w:sz w:val="20"/>
                <w:szCs w:val="20"/>
                <w:lang w:val="en-US" w:eastAsia="zh-CN"/>
              </w:rPr>
              <w:t>住房公积金</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Style w:val="20"/>
                <w:rFonts w:hint="default" w:ascii="Times New Roman" w:hAnsi="Times New Roman" w:eastAsia="仿宋_GB2312" w:cs="Times New Roman"/>
                <w:sz w:val="20"/>
                <w:szCs w:val="20"/>
                <w:lang w:val="en-US" w:eastAsia="zh-CN"/>
              </w:rPr>
              <w:t>45</w:t>
            </w:r>
          </w:p>
        </w:tc>
        <w:tc>
          <w:tcPr>
            <w:tcW w:w="974"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r>
              <w:rPr>
                <w:rStyle w:val="20"/>
                <w:rFonts w:hint="default" w:ascii="Times New Roman" w:hAnsi="Times New Roman" w:eastAsia="仿宋_GB2312" w:cs="Times New Roman"/>
                <w:sz w:val="20"/>
                <w:szCs w:val="20"/>
                <w:lang w:val="en-US" w:eastAsia="zh-CN"/>
              </w:rPr>
              <w:t>45</w:t>
            </w:r>
          </w:p>
        </w:tc>
        <w:tc>
          <w:tcPr>
            <w:tcW w:w="97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lang w:val="en-US" w:eastAsia="zh-CN"/>
              </w:rPr>
            </w:pPr>
            <w:r>
              <w:rPr>
                <w:rStyle w:val="20"/>
                <w:rFonts w:hint="default" w:ascii="Times New Roman" w:hAnsi="Times New Roman" w:eastAsia="仿宋_GB2312" w:cs="Times New Roman"/>
                <w:sz w:val="20"/>
                <w:szCs w:val="20"/>
                <w:lang w:val="en-US" w:eastAsia="zh-CN"/>
              </w:rPr>
              <w:t>45</w:t>
            </w:r>
          </w:p>
        </w:tc>
        <w:tc>
          <w:tcPr>
            <w:tcW w:w="62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7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65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404" w:hRule="atLeast"/>
        </w:trPr>
        <w:tc>
          <w:tcPr>
            <w:tcW w:w="54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w:t>
            </w:r>
          </w:p>
        </w:tc>
        <w:tc>
          <w:tcPr>
            <w:tcW w:w="461"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w:t>
            </w:r>
          </w:p>
        </w:tc>
        <w:tc>
          <w:tcPr>
            <w:tcW w:w="426"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w:t>
            </w:r>
          </w:p>
        </w:tc>
        <w:tc>
          <w:tcPr>
            <w:tcW w:w="240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b/>
                <w:bCs/>
                <w:color w:val="auto"/>
                <w:sz w:val="18"/>
                <w:szCs w:val="18"/>
                <w:highlight w:val="none"/>
              </w:rPr>
              <w:t>合  计</w:t>
            </w:r>
            <w:r>
              <w:rPr>
                <w:rFonts w:hint="eastAsia" w:ascii="仿宋_GB2312" w:hAnsi="仿宋_GB2312" w:eastAsia="仿宋_GB2312" w:cs="仿宋_GB2312"/>
                <w:color w:val="auto"/>
                <w:sz w:val="18"/>
                <w:szCs w:val="18"/>
                <w:highlight w:val="none"/>
              </w:rPr>
              <w:t>　</w:t>
            </w:r>
          </w:p>
        </w:tc>
        <w:tc>
          <w:tcPr>
            <w:tcW w:w="9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Style w:val="20"/>
                <w:rFonts w:hint="default" w:ascii="Times New Roman" w:hAnsi="Times New Roman" w:eastAsia="仿宋_GB2312" w:cs="Times New Roman"/>
                <w:sz w:val="20"/>
                <w:szCs w:val="20"/>
                <w:lang w:val="en-US" w:eastAsia="zh-CN"/>
              </w:rPr>
              <w:t>1132.54</w:t>
            </w:r>
            <w:r>
              <w:rPr>
                <w:rFonts w:hint="default" w:ascii="Times New Roman" w:hAnsi="Times New Roman" w:eastAsia="仿宋_GB2312" w:cs="Times New Roman"/>
                <w:color w:val="auto"/>
                <w:sz w:val="20"/>
                <w:szCs w:val="20"/>
                <w:highlight w:val="none"/>
              </w:rPr>
              <w:t>　</w:t>
            </w:r>
          </w:p>
        </w:tc>
        <w:tc>
          <w:tcPr>
            <w:tcW w:w="9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Style w:val="20"/>
                <w:rFonts w:hint="default" w:ascii="Times New Roman" w:hAnsi="Times New Roman" w:eastAsia="仿宋_GB2312" w:cs="Times New Roman"/>
                <w:sz w:val="20"/>
                <w:szCs w:val="20"/>
                <w:lang w:val="en-US" w:eastAsia="zh-CN"/>
              </w:rPr>
              <w:t>1132.54</w:t>
            </w:r>
            <w:r>
              <w:rPr>
                <w:rFonts w:hint="default" w:ascii="Times New Roman" w:hAnsi="Times New Roman" w:eastAsia="仿宋_GB2312" w:cs="Times New Roman"/>
                <w:color w:val="auto"/>
                <w:sz w:val="20"/>
                <w:szCs w:val="20"/>
                <w:highlight w:val="none"/>
              </w:rPr>
              <w:t>　</w:t>
            </w:r>
          </w:p>
        </w:tc>
        <w:tc>
          <w:tcPr>
            <w:tcW w:w="9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Style w:val="20"/>
                <w:rFonts w:hint="default" w:ascii="Times New Roman" w:hAnsi="Times New Roman" w:eastAsia="仿宋_GB2312" w:cs="Times New Roman"/>
                <w:sz w:val="20"/>
                <w:szCs w:val="20"/>
                <w:lang w:val="en-US" w:eastAsia="zh-CN"/>
              </w:rPr>
              <w:t>1124.14</w:t>
            </w:r>
            <w:r>
              <w:rPr>
                <w:rFonts w:hint="default" w:ascii="Times New Roman" w:hAnsi="Times New Roman" w:eastAsia="仿宋_GB2312" w:cs="Times New Roman"/>
                <w:color w:val="auto"/>
                <w:sz w:val="20"/>
                <w:szCs w:val="20"/>
                <w:highlight w:val="none"/>
              </w:rPr>
              <w:t>　</w:t>
            </w:r>
          </w:p>
        </w:tc>
        <w:tc>
          <w:tcPr>
            <w:tcW w:w="627" w:type="dxa"/>
            <w:tcBorders>
              <w:top w:val="nil"/>
              <w:left w:val="nil"/>
              <w:bottom w:val="single" w:color="auto" w:sz="4" w:space="0"/>
              <w:right w:val="single" w:color="auto" w:sz="4" w:space="0"/>
            </w:tcBorders>
            <w:noWrap w:val="0"/>
            <w:vAlign w:val="center"/>
          </w:tcPr>
          <w:p>
            <w:pPr>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8.40</w:t>
            </w:r>
          </w:p>
        </w:tc>
        <w:tc>
          <w:tcPr>
            <w:tcW w:w="480" w:type="dxa"/>
            <w:tcBorders>
              <w:top w:val="nil"/>
              <w:left w:val="nil"/>
              <w:bottom w:val="single" w:color="auto" w:sz="4" w:space="0"/>
              <w:right w:val="single" w:color="auto" w:sz="4" w:space="0"/>
            </w:tcBorders>
            <w:noWrap w:val="0"/>
            <w:vAlign w:val="center"/>
          </w:tcPr>
          <w:p>
            <w:pPr>
              <w:jc w:val="right"/>
              <w:rPr>
                <w:rStyle w:val="20"/>
                <w:rFonts w:hint="eastAsia" w:ascii="仿宋_GB2312" w:hAnsi="仿宋_GB2312" w:eastAsia="仿宋_GB2312" w:cs="仿宋_GB2312"/>
                <w:sz w:val="18"/>
                <w:szCs w:val="18"/>
                <w:lang w:val="en-US" w:eastAsia="zh-CN"/>
              </w:rPr>
            </w:pPr>
            <w:r>
              <w:rPr>
                <w:rStyle w:val="20"/>
                <w:rFonts w:hint="eastAsia" w:ascii="仿宋_GB2312" w:hAnsi="仿宋_GB2312" w:eastAsia="仿宋_GB2312" w:cs="仿宋_GB2312"/>
                <w:sz w:val="18"/>
                <w:szCs w:val="18"/>
                <w:lang w:val="en-US" w:eastAsia="zh-CN"/>
              </w:rPr>
              <w:t>　</w:t>
            </w:r>
          </w:p>
        </w:tc>
        <w:tc>
          <w:tcPr>
            <w:tcW w:w="68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w:t>
            </w:r>
          </w:p>
        </w:tc>
        <w:tc>
          <w:tcPr>
            <w:tcW w:w="37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w:t>
            </w:r>
          </w:p>
        </w:tc>
        <w:tc>
          <w:tcPr>
            <w:tcW w:w="653"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w:t>
            </w: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lang w:val="en-US" w:eastAsia="zh-CN"/>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bl>
    <w:p>
      <w:pPr>
        <w:pStyle w:val="2"/>
        <w:rPr>
          <w:rFonts w:hint="default"/>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val="en-US" w:eastAsia="zh-CN" w:bidi="ar"/>
        </w:rPr>
        <w:t>3</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bCs w:val="0"/>
          <w:color w:val="auto"/>
          <w:kern w:val="0"/>
          <w:sz w:val="32"/>
          <w:szCs w:val="32"/>
          <w:highlight w:val="none"/>
        </w:rPr>
      </w:pPr>
      <w:r>
        <w:rPr>
          <w:rFonts w:hint="default" w:ascii="Times New Roman" w:hAnsi="Times New Roman" w:eastAsia="黑体" w:cs="Times New Roman"/>
          <w:color w:val="auto"/>
          <w:kern w:val="0"/>
          <w:sz w:val="32"/>
          <w:szCs w:val="32"/>
          <w:highlight w:val="none"/>
          <w:lang w:val="en-US" w:eastAsia="zh-CN"/>
        </w:rPr>
        <w:t>单位</w:t>
      </w:r>
      <w:r>
        <w:rPr>
          <w:rFonts w:hint="default" w:ascii="Times New Roman" w:hAnsi="Times New Roman" w:eastAsia="仿宋_GB2312" w:cs="Times New Roman"/>
          <w:b/>
          <w:bCs w:val="0"/>
          <w:color w:val="auto"/>
          <w:kern w:val="0"/>
          <w:sz w:val="32"/>
          <w:szCs w:val="32"/>
          <w:highlight w:val="none"/>
        </w:rPr>
        <w:t>收入总体情况表</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szCs w:val="24"/>
          <w:highlight w:val="none"/>
          <w:lang w:val="en-US" w:eastAsia="zh-CN"/>
        </w:rPr>
        <w:t>中国共产党焉耆回族自治县委员会组织部</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szCs w:val="24"/>
          <w:highlight w:val="none"/>
          <w:lang w:val="en-US" w:eastAsia="zh-CN"/>
        </w:rPr>
        <w:t xml:space="preserve"> </w:t>
      </w:r>
      <w:r>
        <w:rPr>
          <w:rFonts w:hint="eastAsia"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单位：万元</w:t>
      </w:r>
    </w:p>
    <w:tbl>
      <w:tblPr>
        <w:tblStyle w:val="12"/>
        <w:tblW w:w="9420" w:type="dxa"/>
        <w:tblInd w:w="-240" w:type="dxa"/>
        <w:tblLayout w:type="fixed"/>
        <w:tblCellMar>
          <w:top w:w="0" w:type="dxa"/>
          <w:left w:w="108" w:type="dxa"/>
          <w:bottom w:w="0" w:type="dxa"/>
          <w:right w:w="108" w:type="dxa"/>
        </w:tblCellMar>
      </w:tblPr>
      <w:tblGrid>
        <w:gridCol w:w="522"/>
        <w:gridCol w:w="450"/>
        <w:gridCol w:w="467"/>
        <w:gridCol w:w="2399"/>
        <w:gridCol w:w="1844"/>
        <w:gridCol w:w="1845"/>
        <w:gridCol w:w="1893"/>
      </w:tblGrid>
      <w:tr>
        <w:tblPrEx>
          <w:tblCellMar>
            <w:top w:w="0" w:type="dxa"/>
            <w:left w:w="108" w:type="dxa"/>
            <w:bottom w:w="0" w:type="dxa"/>
            <w:right w:w="108" w:type="dxa"/>
          </w:tblCellMar>
        </w:tblPrEx>
        <w:trPr>
          <w:trHeight w:val="328" w:hRule="atLeast"/>
        </w:trPr>
        <w:tc>
          <w:tcPr>
            <w:tcW w:w="383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科</w:t>
            </w:r>
            <w:r>
              <w:rPr>
                <w:rFonts w:hint="default" w:ascii="Times New Roman" w:hAnsi="Times New Roman" w:eastAsia="仿宋_GB2312" w:cs="Times New Roman"/>
                <w:b/>
                <w:bCs/>
                <w:color w:val="auto"/>
                <w:kern w:val="0"/>
                <w:sz w:val="20"/>
                <w:szCs w:val="20"/>
                <w:highlight w:val="none"/>
              </w:rPr>
              <w:t xml:space="preserve">    目</w:t>
            </w:r>
          </w:p>
        </w:tc>
        <w:tc>
          <w:tcPr>
            <w:tcW w:w="5582"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支出预算</w:t>
            </w:r>
          </w:p>
        </w:tc>
      </w:tr>
      <w:tr>
        <w:tblPrEx>
          <w:tblCellMar>
            <w:top w:w="0" w:type="dxa"/>
            <w:left w:w="108" w:type="dxa"/>
            <w:bottom w:w="0" w:type="dxa"/>
            <w:right w:w="108" w:type="dxa"/>
          </w:tblCellMar>
        </w:tblPrEx>
        <w:trPr>
          <w:trHeight w:val="480" w:hRule="atLeast"/>
        </w:trPr>
        <w:tc>
          <w:tcPr>
            <w:tcW w:w="143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99"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844"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45"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9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2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6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399"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44"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45"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9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201</w:t>
            </w:r>
          </w:p>
        </w:tc>
        <w:tc>
          <w:tcPr>
            <w:tcW w:w="45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p>
        </w:tc>
        <w:tc>
          <w:tcPr>
            <w:tcW w:w="46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p>
        </w:tc>
        <w:tc>
          <w:tcPr>
            <w:tcW w:w="23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一般公共服务支出</w:t>
            </w:r>
          </w:p>
        </w:tc>
        <w:tc>
          <w:tcPr>
            <w:tcW w:w="184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lang w:val="en-US"/>
              </w:rPr>
            </w:pPr>
            <w:r>
              <w:rPr>
                <w:rStyle w:val="20"/>
                <w:rFonts w:hint="default" w:ascii="Times New Roman" w:hAnsi="Times New Roman" w:eastAsia="仿宋_GB2312" w:cs="Times New Roman"/>
                <w:sz w:val="20"/>
                <w:szCs w:val="20"/>
                <w:lang w:val="en-US" w:eastAsia="zh-CN"/>
              </w:rPr>
              <w:t>953.14</w:t>
            </w:r>
          </w:p>
        </w:tc>
        <w:tc>
          <w:tcPr>
            <w:tcW w:w="1845"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427.74</w:t>
            </w:r>
          </w:p>
        </w:tc>
        <w:tc>
          <w:tcPr>
            <w:tcW w:w="1893"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525.40</w:t>
            </w: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201</w:t>
            </w:r>
          </w:p>
        </w:tc>
        <w:tc>
          <w:tcPr>
            <w:tcW w:w="45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32</w:t>
            </w:r>
          </w:p>
        </w:tc>
        <w:tc>
          <w:tcPr>
            <w:tcW w:w="46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p>
        </w:tc>
        <w:tc>
          <w:tcPr>
            <w:tcW w:w="23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组织事务</w:t>
            </w:r>
          </w:p>
        </w:tc>
        <w:tc>
          <w:tcPr>
            <w:tcW w:w="184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lang w:val="en-US"/>
              </w:rPr>
            </w:pPr>
            <w:r>
              <w:rPr>
                <w:rStyle w:val="20"/>
                <w:rFonts w:hint="default" w:ascii="Times New Roman" w:hAnsi="Times New Roman" w:eastAsia="仿宋_GB2312" w:cs="Times New Roman"/>
                <w:sz w:val="20"/>
                <w:szCs w:val="20"/>
                <w:lang w:val="en-US" w:eastAsia="zh-CN"/>
              </w:rPr>
              <w:t>944.74</w:t>
            </w:r>
          </w:p>
        </w:tc>
        <w:tc>
          <w:tcPr>
            <w:tcW w:w="1845"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427.74</w:t>
            </w:r>
          </w:p>
        </w:tc>
        <w:tc>
          <w:tcPr>
            <w:tcW w:w="1893"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517</w:t>
            </w: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201</w:t>
            </w:r>
          </w:p>
        </w:tc>
        <w:tc>
          <w:tcPr>
            <w:tcW w:w="45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32</w:t>
            </w:r>
          </w:p>
        </w:tc>
        <w:tc>
          <w:tcPr>
            <w:tcW w:w="46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01</w:t>
            </w:r>
          </w:p>
        </w:tc>
        <w:tc>
          <w:tcPr>
            <w:tcW w:w="23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行政运行</w:t>
            </w:r>
          </w:p>
        </w:tc>
        <w:tc>
          <w:tcPr>
            <w:tcW w:w="184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lang w:val="en-US"/>
              </w:rPr>
            </w:pPr>
            <w:r>
              <w:rPr>
                <w:rStyle w:val="20"/>
                <w:rFonts w:hint="default" w:ascii="Times New Roman" w:hAnsi="Times New Roman" w:eastAsia="仿宋_GB2312" w:cs="Times New Roman"/>
                <w:sz w:val="20"/>
                <w:szCs w:val="20"/>
                <w:lang w:val="en-US" w:eastAsia="zh-CN"/>
              </w:rPr>
              <w:t>295.12</w:t>
            </w:r>
          </w:p>
        </w:tc>
        <w:tc>
          <w:tcPr>
            <w:tcW w:w="1845"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295.12</w:t>
            </w:r>
          </w:p>
        </w:tc>
        <w:tc>
          <w:tcPr>
            <w:tcW w:w="1893"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201</w:t>
            </w:r>
          </w:p>
        </w:tc>
        <w:tc>
          <w:tcPr>
            <w:tcW w:w="45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32</w:t>
            </w:r>
          </w:p>
        </w:tc>
        <w:tc>
          <w:tcPr>
            <w:tcW w:w="46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lang w:val="en-US" w:eastAsia="zh-CN"/>
              </w:rPr>
            </w:pPr>
            <w:r>
              <w:rPr>
                <w:rStyle w:val="20"/>
                <w:rFonts w:hint="default" w:ascii="Times New Roman" w:hAnsi="Times New Roman" w:eastAsia="仿宋_GB2312" w:cs="Times New Roman"/>
                <w:sz w:val="20"/>
                <w:szCs w:val="20"/>
                <w:lang w:val="en-US" w:eastAsia="zh-CN"/>
              </w:rPr>
              <w:t>50</w:t>
            </w:r>
          </w:p>
        </w:tc>
        <w:tc>
          <w:tcPr>
            <w:tcW w:w="23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lang w:eastAsia="zh-CN"/>
              </w:rPr>
            </w:pPr>
            <w:r>
              <w:rPr>
                <w:rStyle w:val="20"/>
                <w:rFonts w:hint="default" w:ascii="Times New Roman" w:hAnsi="Times New Roman" w:eastAsia="仿宋_GB2312" w:cs="Times New Roman"/>
                <w:sz w:val="20"/>
                <w:szCs w:val="20"/>
                <w:lang w:val="en-US" w:eastAsia="zh-CN"/>
              </w:rPr>
              <w:t>事业运行</w:t>
            </w:r>
          </w:p>
        </w:tc>
        <w:tc>
          <w:tcPr>
            <w:tcW w:w="184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lang w:val="en-US"/>
              </w:rPr>
            </w:pPr>
            <w:r>
              <w:rPr>
                <w:rStyle w:val="20"/>
                <w:rFonts w:hint="default" w:ascii="Times New Roman" w:hAnsi="Times New Roman" w:eastAsia="仿宋_GB2312" w:cs="Times New Roman"/>
                <w:sz w:val="20"/>
                <w:szCs w:val="20"/>
                <w:lang w:val="en-US" w:eastAsia="zh-CN"/>
              </w:rPr>
              <w:t>132.62</w:t>
            </w:r>
          </w:p>
        </w:tc>
        <w:tc>
          <w:tcPr>
            <w:tcW w:w="1845"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132.62</w:t>
            </w:r>
          </w:p>
        </w:tc>
        <w:tc>
          <w:tcPr>
            <w:tcW w:w="1893"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201</w:t>
            </w:r>
          </w:p>
        </w:tc>
        <w:tc>
          <w:tcPr>
            <w:tcW w:w="45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32</w:t>
            </w:r>
          </w:p>
        </w:tc>
        <w:tc>
          <w:tcPr>
            <w:tcW w:w="467"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99</w:t>
            </w:r>
          </w:p>
        </w:tc>
        <w:tc>
          <w:tcPr>
            <w:tcW w:w="2399"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其他组织事务支出</w:t>
            </w:r>
          </w:p>
        </w:tc>
        <w:tc>
          <w:tcPr>
            <w:tcW w:w="184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517.00</w:t>
            </w:r>
          </w:p>
        </w:tc>
        <w:tc>
          <w:tcPr>
            <w:tcW w:w="18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8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lang w:val="en-US"/>
              </w:rPr>
            </w:pPr>
            <w:r>
              <w:rPr>
                <w:rStyle w:val="20"/>
                <w:rFonts w:hint="default" w:ascii="Times New Roman" w:hAnsi="Times New Roman" w:eastAsia="仿宋_GB2312" w:cs="Times New Roman"/>
                <w:sz w:val="20"/>
                <w:szCs w:val="20"/>
                <w:lang w:val="en-US" w:eastAsia="zh-CN"/>
              </w:rPr>
              <w:t>517.00</w:t>
            </w: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201</w:t>
            </w:r>
          </w:p>
        </w:tc>
        <w:tc>
          <w:tcPr>
            <w:tcW w:w="45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99</w:t>
            </w:r>
          </w:p>
        </w:tc>
        <w:tc>
          <w:tcPr>
            <w:tcW w:w="467"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p>
        </w:tc>
        <w:tc>
          <w:tcPr>
            <w:tcW w:w="2399"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其他一般公共服务支出</w:t>
            </w:r>
          </w:p>
        </w:tc>
        <w:tc>
          <w:tcPr>
            <w:tcW w:w="1844"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8.40</w:t>
            </w:r>
          </w:p>
        </w:tc>
        <w:tc>
          <w:tcPr>
            <w:tcW w:w="1845"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p>
        </w:tc>
        <w:tc>
          <w:tcPr>
            <w:tcW w:w="1893"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8.40</w:t>
            </w: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201</w:t>
            </w:r>
          </w:p>
        </w:tc>
        <w:tc>
          <w:tcPr>
            <w:tcW w:w="45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99</w:t>
            </w:r>
          </w:p>
        </w:tc>
        <w:tc>
          <w:tcPr>
            <w:tcW w:w="467"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99</w:t>
            </w:r>
          </w:p>
        </w:tc>
        <w:tc>
          <w:tcPr>
            <w:tcW w:w="2399"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其他一般公共服务支出</w:t>
            </w:r>
          </w:p>
        </w:tc>
        <w:tc>
          <w:tcPr>
            <w:tcW w:w="1844"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8.40</w:t>
            </w:r>
          </w:p>
        </w:tc>
        <w:tc>
          <w:tcPr>
            <w:tcW w:w="1845"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p>
        </w:tc>
        <w:tc>
          <w:tcPr>
            <w:tcW w:w="1893"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8.40</w:t>
            </w: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208</w:t>
            </w:r>
          </w:p>
        </w:tc>
        <w:tc>
          <w:tcPr>
            <w:tcW w:w="45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p>
        </w:tc>
        <w:tc>
          <w:tcPr>
            <w:tcW w:w="46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p>
        </w:tc>
        <w:tc>
          <w:tcPr>
            <w:tcW w:w="23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社会保障和就业支出</w:t>
            </w:r>
          </w:p>
        </w:tc>
        <w:tc>
          <w:tcPr>
            <w:tcW w:w="184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lang w:val="en-US"/>
              </w:rPr>
            </w:pPr>
            <w:r>
              <w:rPr>
                <w:rStyle w:val="20"/>
                <w:rFonts w:hint="default" w:ascii="Times New Roman" w:hAnsi="Times New Roman" w:eastAsia="仿宋_GB2312" w:cs="Times New Roman"/>
                <w:sz w:val="20"/>
                <w:szCs w:val="20"/>
                <w:lang w:val="en-US" w:eastAsia="zh-CN"/>
              </w:rPr>
              <w:t>98.66</w:t>
            </w:r>
          </w:p>
        </w:tc>
        <w:tc>
          <w:tcPr>
            <w:tcW w:w="18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98.66</w:t>
            </w:r>
          </w:p>
        </w:tc>
        <w:tc>
          <w:tcPr>
            <w:tcW w:w="18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208</w:t>
            </w:r>
          </w:p>
        </w:tc>
        <w:tc>
          <w:tcPr>
            <w:tcW w:w="45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05</w:t>
            </w:r>
          </w:p>
        </w:tc>
        <w:tc>
          <w:tcPr>
            <w:tcW w:w="46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p>
        </w:tc>
        <w:tc>
          <w:tcPr>
            <w:tcW w:w="23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行政事业单位养老支出</w:t>
            </w:r>
          </w:p>
        </w:tc>
        <w:tc>
          <w:tcPr>
            <w:tcW w:w="184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94.05</w:t>
            </w:r>
          </w:p>
        </w:tc>
        <w:tc>
          <w:tcPr>
            <w:tcW w:w="18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94.05</w:t>
            </w:r>
          </w:p>
        </w:tc>
        <w:tc>
          <w:tcPr>
            <w:tcW w:w="18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208</w:t>
            </w:r>
          </w:p>
        </w:tc>
        <w:tc>
          <w:tcPr>
            <w:tcW w:w="45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05</w:t>
            </w:r>
          </w:p>
        </w:tc>
        <w:tc>
          <w:tcPr>
            <w:tcW w:w="46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01</w:t>
            </w:r>
          </w:p>
        </w:tc>
        <w:tc>
          <w:tcPr>
            <w:tcW w:w="23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行政单位离退休</w:t>
            </w:r>
          </w:p>
        </w:tc>
        <w:tc>
          <w:tcPr>
            <w:tcW w:w="1844"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4.05</w:t>
            </w:r>
          </w:p>
        </w:tc>
        <w:tc>
          <w:tcPr>
            <w:tcW w:w="1845"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4.05</w:t>
            </w:r>
          </w:p>
        </w:tc>
        <w:tc>
          <w:tcPr>
            <w:tcW w:w="1893"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208</w:t>
            </w:r>
          </w:p>
        </w:tc>
        <w:tc>
          <w:tcPr>
            <w:tcW w:w="45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05</w:t>
            </w:r>
          </w:p>
        </w:tc>
        <w:tc>
          <w:tcPr>
            <w:tcW w:w="46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05</w:t>
            </w:r>
          </w:p>
        </w:tc>
        <w:tc>
          <w:tcPr>
            <w:tcW w:w="23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机关事业单位基本养老保险缴费支出</w:t>
            </w:r>
          </w:p>
        </w:tc>
        <w:tc>
          <w:tcPr>
            <w:tcW w:w="1844"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60</w:t>
            </w:r>
          </w:p>
        </w:tc>
        <w:tc>
          <w:tcPr>
            <w:tcW w:w="1845"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60</w:t>
            </w:r>
          </w:p>
        </w:tc>
        <w:tc>
          <w:tcPr>
            <w:tcW w:w="1893"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208</w:t>
            </w:r>
          </w:p>
        </w:tc>
        <w:tc>
          <w:tcPr>
            <w:tcW w:w="45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05</w:t>
            </w:r>
          </w:p>
        </w:tc>
        <w:tc>
          <w:tcPr>
            <w:tcW w:w="46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06</w:t>
            </w:r>
          </w:p>
        </w:tc>
        <w:tc>
          <w:tcPr>
            <w:tcW w:w="23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机关事业单位职业年金缴费支出</w:t>
            </w:r>
          </w:p>
        </w:tc>
        <w:tc>
          <w:tcPr>
            <w:tcW w:w="1844"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30</w:t>
            </w:r>
          </w:p>
        </w:tc>
        <w:tc>
          <w:tcPr>
            <w:tcW w:w="1845"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30</w:t>
            </w:r>
          </w:p>
        </w:tc>
        <w:tc>
          <w:tcPr>
            <w:tcW w:w="1893"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208</w:t>
            </w:r>
          </w:p>
        </w:tc>
        <w:tc>
          <w:tcPr>
            <w:tcW w:w="45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08</w:t>
            </w:r>
          </w:p>
        </w:tc>
        <w:tc>
          <w:tcPr>
            <w:tcW w:w="46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p>
        </w:tc>
        <w:tc>
          <w:tcPr>
            <w:tcW w:w="23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u w:val="none" w:color="auto"/>
                <w:lang w:val="en-US" w:eastAsia="zh-CN" w:bidi="ar-SA"/>
              </w:rPr>
              <w:t>抚恤</w:t>
            </w:r>
          </w:p>
        </w:tc>
        <w:tc>
          <w:tcPr>
            <w:tcW w:w="1844"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4.61</w:t>
            </w:r>
          </w:p>
        </w:tc>
        <w:tc>
          <w:tcPr>
            <w:tcW w:w="1845"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4.61</w:t>
            </w:r>
          </w:p>
        </w:tc>
        <w:tc>
          <w:tcPr>
            <w:tcW w:w="1893"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208</w:t>
            </w:r>
          </w:p>
        </w:tc>
        <w:tc>
          <w:tcPr>
            <w:tcW w:w="45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08</w:t>
            </w:r>
          </w:p>
        </w:tc>
        <w:tc>
          <w:tcPr>
            <w:tcW w:w="46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99</w:t>
            </w:r>
          </w:p>
        </w:tc>
        <w:tc>
          <w:tcPr>
            <w:tcW w:w="23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其他优抚支出</w:t>
            </w:r>
          </w:p>
        </w:tc>
        <w:tc>
          <w:tcPr>
            <w:tcW w:w="1844"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4.61</w:t>
            </w:r>
          </w:p>
        </w:tc>
        <w:tc>
          <w:tcPr>
            <w:tcW w:w="1845"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4.61</w:t>
            </w:r>
          </w:p>
        </w:tc>
        <w:tc>
          <w:tcPr>
            <w:tcW w:w="1893"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210</w:t>
            </w:r>
          </w:p>
        </w:tc>
        <w:tc>
          <w:tcPr>
            <w:tcW w:w="45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p>
        </w:tc>
        <w:tc>
          <w:tcPr>
            <w:tcW w:w="46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p>
        </w:tc>
        <w:tc>
          <w:tcPr>
            <w:tcW w:w="23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卫生健康支出</w:t>
            </w:r>
          </w:p>
        </w:tc>
        <w:tc>
          <w:tcPr>
            <w:tcW w:w="1844"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35.</w:t>
            </w:r>
            <w:r>
              <w:rPr>
                <w:rStyle w:val="20"/>
                <w:rFonts w:hint="eastAsia" w:eastAsia="仿宋_GB2312" w:cs="Times New Roman"/>
                <w:sz w:val="20"/>
                <w:szCs w:val="20"/>
                <w:lang w:val="en-US" w:eastAsia="zh-CN"/>
              </w:rPr>
              <w:t>7</w:t>
            </w:r>
            <w:r>
              <w:rPr>
                <w:rStyle w:val="20"/>
                <w:rFonts w:hint="default" w:ascii="Times New Roman" w:hAnsi="Times New Roman" w:eastAsia="仿宋_GB2312" w:cs="Times New Roman"/>
                <w:sz w:val="20"/>
                <w:szCs w:val="20"/>
                <w:lang w:val="en-US" w:eastAsia="zh-CN"/>
              </w:rPr>
              <w:t>4</w:t>
            </w:r>
          </w:p>
        </w:tc>
        <w:tc>
          <w:tcPr>
            <w:tcW w:w="1845"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35.74</w:t>
            </w:r>
          </w:p>
        </w:tc>
        <w:tc>
          <w:tcPr>
            <w:tcW w:w="1893"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210</w:t>
            </w:r>
          </w:p>
        </w:tc>
        <w:tc>
          <w:tcPr>
            <w:tcW w:w="45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11</w:t>
            </w:r>
          </w:p>
        </w:tc>
        <w:tc>
          <w:tcPr>
            <w:tcW w:w="46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p>
        </w:tc>
        <w:tc>
          <w:tcPr>
            <w:tcW w:w="23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行政事业单位医疗</w:t>
            </w:r>
          </w:p>
        </w:tc>
        <w:tc>
          <w:tcPr>
            <w:tcW w:w="1844"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35.74</w:t>
            </w:r>
          </w:p>
        </w:tc>
        <w:tc>
          <w:tcPr>
            <w:tcW w:w="1845"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35.74</w:t>
            </w:r>
          </w:p>
        </w:tc>
        <w:tc>
          <w:tcPr>
            <w:tcW w:w="1893"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210</w:t>
            </w:r>
          </w:p>
        </w:tc>
        <w:tc>
          <w:tcPr>
            <w:tcW w:w="45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11</w:t>
            </w:r>
          </w:p>
        </w:tc>
        <w:tc>
          <w:tcPr>
            <w:tcW w:w="46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01</w:t>
            </w:r>
          </w:p>
        </w:tc>
        <w:tc>
          <w:tcPr>
            <w:tcW w:w="23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行政单位医疗</w:t>
            </w:r>
          </w:p>
        </w:tc>
        <w:tc>
          <w:tcPr>
            <w:tcW w:w="1844"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18.01</w:t>
            </w:r>
          </w:p>
        </w:tc>
        <w:tc>
          <w:tcPr>
            <w:tcW w:w="1845"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18.01</w:t>
            </w:r>
          </w:p>
        </w:tc>
        <w:tc>
          <w:tcPr>
            <w:tcW w:w="1893"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210</w:t>
            </w:r>
          </w:p>
        </w:tc>
        <w:tc>
          <w:tcPr>
            <w:tcW w:w="45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11</w:t>
            </w:r>
          </w:p>
        </w:tc>
        <w:tc>
          <w:tcPr>
            <w:tcW w:w="46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02</w:t>
            </w:r>
          </w:p>
        </w:tc>
        <w:tc>
          <w:tcPr>
            <w:tcW w:w="23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事业单位医疗</w:t>
            </w:r>
          </w:p>
        </w:tc>
        <w:tc>
          <w:tcPr>
            <w:tcW w:w="1844"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9.70</w:t>
            </w:r>
          </w:p>
        </w:tc>
        <w:tc>
          <w:tcPr>
            <w:tcW w:w="1845"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9.70</w:t>
            </w:r>
          </w:p>
        </w:tc>
        <w:tc>
          <w:tcPr>
            <w:tcW w:w="1893"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210</w:t>
            </w:r>
          </w:p>
        </w:tc>
        <w:tc>
          <w:tcPr>
            <w:tcW w:w="45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11</w:t>
            </w:r>
          </w:p>
        </w:tc>
        <w:tc>
          <w:tcPr>
            <w:tcW w:w="46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03</w:t>
            </w:r>
          </w:p>
        </w:tc>
        <w:tc>
          <w:tcPr>
            <w:tcW w:w="23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公务员医疗补助</w:t>
            </w:r>
          </w:p>
        </w:tc>
        <w:tc>
          <w:tcPr>
            <w:tcW w:w="1844"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8.0</w:t>
            </w:r>
            <w:r>
              <w:rPr>
                <w:rStyle w:val="20"/>
                <w:rFonts w:hint="eastAsia" w:eastAsia="仿宋_GB2312" w:cs="Times New Roman"/>
                <w:sz w:val="20"/>
                <w:szCs w:val="20"/>
                <w:lang w:val="en-US" w:eastAsia="zh-CN"/>
              </w:rPr>
              <w:t>3</w:t>
            </w:r>
          </w:p>
        </w:tc>
        <w:tc>
          <w:tcPr>
            <w:tcW w:w="1845"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8.0</w:t>
            </w:r>
            <w:r>
              <w:rPr>
                <w:rStyle w:val="20"/>
                <w:rFonts w:hint="eastAsia" w:eastAsia="仿宋_GB2312" w:cs="Times New Roman"/>
                <w:sz w:val="20"/>
                <w:szCs w:val="20"/>
                <w:lang w:val="en-US" w:eastAsia="zh-CN"/>
              </w:rPr>
              <w:t>3</w:t>
            </w:r>
          </w:p>
        </w:tc>
        <w:tc>
          <w:tcPr>
            <w:tcW w:w="1893"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221</w:t>
            </w:r>
          </w:p>
        </w:tc>
        <w:tc>
          <w:tcPr>
            <w:tcW w:w="45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p>
        </w:tc>
        <w:tc>
          <w:tcPr>
            <w:tcW w:w="46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p>
        </w:tc>
        <w:tc>
          <w:tcPr>
            <w:tcW w:w="23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住房保障支出</w:t>
            </w:r>
          </w:p>
        </w:tc>
        <w:tc>
          <w:tcPr>
            <w:tcW w:w="1844"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45</w:t>
            </w:r>
          </w:p>
        </w:tc>
        <w:tc>
          <w:tcPr>
            <w:tcW w:w="1845"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45</w:t>
            </w:r>
          </w:p>
        </w:tc>
        <w:tc>
          <w:tcPr>
            <w:tcW w:w="1893"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221</w:t>
            </w:r>
          </w:p>
        </w:tc>
        <w:tc>
          <w:tcPr>
            <w:tcW w:w="45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02</w:t>
            </w:r>
          </w:p>
        </w:tc>
        <w:tc>
          <w:tcPr>
            <w:tcW w:w="46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p>
        </w:tc>
        <w:tc>
          <w:tcPr>
            <w:tcW w:w="23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住房改革支出</w:t>
            </w:r>
          </w:p>
        </w:tc>
        <w:tc>
          <w:tcPr>
            <w:tcW w:w="1844"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45</w:t>
            </w:r>
          </w:p>
        </w:tc>
        <w:tc>
          <w:tcPr>
            <w:tcW w:w="1845"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45</w:t>
            </w:r>
          </w:p>
        </w:tc>
        <w:tc>
          <w:tcPr>
            <w:tcW w:w="1893"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221</w:t>
            </w:r>
          </w:p>
        </w:tc>
        <w:tc>
          <w:tcPr>
            <w:tcW w:w="45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02</w:t>
            </w:r>
          </w:p>
        </w:tc>
        <w:tc>
          <w:tcPr>
            <w:tcW w:w="46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01</w:t>
            </w:r>
          </w:p>
        </w:tc>
        <w:tc>
          <w:tcPr>
            <w:tcW w:w="23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住房公积金</w:t>
            </w:r>
          </w:p>
        </w:tc>
        <w:tc>
          <w:tcPr>
            <w:tcW w:w="1844"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45</w:t>
            </w:r>
          </w:p>
        </w:tc>
        <w:tc>
          <w:tcPr>
            <w:tcW w:w="1845"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45</w:t>
            </w:r>
          </w:p>
        </w:tc>
        <w:tc>
          <w:tcPr>
            <w:tcW w:w="1893"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0"/>
                <w:szCs w:val="20"/>
                <w:highlight w:val="none"/>
              </w:rPr>
            </w:pPr>
          </w:p>
        </w:tc>
        <w:tc>
          <w:tcPr>
            <w:tcW w:w="45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0"/>
                <w:szCs w:val="20"/>
                <w:highlight w:val="none"/>
              </w:rPr>
            </w:pPr>
          </w:p>
        </w:tc>
        <w:tc>
          <w:tcPr>
            <w:tcW w:w="46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0"/>
                <w:szCs w:val="20"/>
                <w:highlight w:val="none"/>
              </w:rPr>
            </w:pPr>
          </w:p>
        </w:tc>
        <w:tc>
          <w:tcPr>
            <w:tcW w:w="23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844"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1132.54</w:t>
            </w:r>
          </w:p>
        </w:tc>
        <w:tc>
          <w:tcPr>
            <w:tcW w:w="1845" w:type="dxa"/>
            <w:tcBorders>
              <w:top w:val="nil"/>
              <w:left w:val="nil"/>
              <w:bottom w:val="single" w:color="auto" w:sz="4" w:space="0"/>
              <w:right w:val="single" w:color="auto" w:sz="4" w:space="0"/>
            </w:tcBorders>
            <w:noWrap w:val="0"/>
            <w:vAlign w:val="center"/>
          </w:tcPr>
          <w:p>
            <w:pPr>
              <w:widowControl/>
              <w:jc w:val="center"/>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607.14</w:t>
            </w:r>
          </w:p>
        </w:tc>
        <w:tc>
          <w:tcPr>
            <w:tcW w:w="18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2"/>
                <w:sz w:val="20"/>
                <w:szCs w:val="20"/>
                <w:lang w:val="en-US" w:eastAsia="zh-CN" w:bidi="ar-SA"/>
              </w:rPr>
            </w:pPr>
            <w:r>
              <w:rPr>
                <w:rStyle w:val="20"/>
                <w:rFonts w:hint="default" w:ascii="Times New Roman" w:hAnsi="Times New Roman" w:eastAsia="仿宋_GB2312" w:cs="Times New Roman"/>
                <w:sz w:val="20"/>
                <w:szCs w:val="20"/>
                <w:lang w:val="en-US" w:eastAsia="zh-CN"/>
              </w:rPr>
              <w:t>525.40</w:t>
            </w:r>
          </w:p>
        </w:tc>
      </w:tr>
    </w:tbl>
    <w:p>
      <w:pPr>
        <w:pStyle w:val="2"/>
        <w:rPr>
          <w:rFonts w:hint="default" w:ascii="Times New Roman" w:hAnsi="Times New Roman" w:eastAsia="宋体" w:cs="Times New Roman"/>
          <w:i w:val="0"/>
          <w:color w:val="auto"/>
          <w:kern w:val="0"/>
          <w:sz w:val="32"/>
          <w:szCs w:val="32"/>
          <w:highlight w:val="none"/>
          <w:u w:val="none"/>
          <w:lang w:val="en-US" w:eastAsia="zh-CN" w:bidi="ar"/>
        </w:rPr>
      </w:pPr>
    </w:p>
    <w:p>
      <w:pPr>
        <w:pStyle w:val="2"/>
        <w:rPr>
          <w:rFonts w:hint="default" w:ascii="Times New Roman" w:hAnsi="Times New Roman" w:eastAsia="宋体" w:cs="Times New Roman"/>
          <w:i w:val="0"/>
          <w:color w:val="auto"/>
          <w:kern w:val="0"/>
          <w:sz w:val="32"/>
          <w:szCs w:val="32"/>
          <w:highlight w:val="none"/>
          <w:u w:val="none"/>
          <w:lang w:val="en-US" w:eastAsia="zh-CN" w:bidi="ar"/>
        </w:rPr>
      </w:pPr>
    </w:p>
    <w:p>
      <w:pPr>
        <w:pStyle w:val="2"/>
        <w:rPr>
          <w:rFonts w:hint="default" w:ascii="Times New Roman" w:hAnsi="Times New Roman" w:eastAsia="宋体" w:cs="Times New Roman"/>
          <w:i w:val="0"/>
          <w:color w:val="auto"/>
          <w:kern w:val="0"/>
          <w:sz w:val="32"/>
          <w:szCs w:val="32"/>
          <w:highlight w:val="none"/>
          <w:u w:val="none"/>
          <w:lang w:val="en-US" w:eastAsia="zh-CN" w:bidi="ar"/>
        </w:rPr>
      </w:pPr>
    </w:p>
    <w:p>
      <w:pPr>
        <w:pStyle w:val="2"/>
        <w:rPr>
          <w:rFonts w:hint="default" w:ascii="Times New Roman" w:hAnsi="Times New Roman" w:eastAsia="宋体" w:cs="Times New Roman"/>
          <w:i w:val="0"/>
          <w:color w:val="auto"/>
          <w:kern w:val="0"/>
          <w:sz w:val="32"/>
          <w:szCs w:val="32"/>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szCs w:val="24"/>
          <w:highlight w:val="none"/>
          <w:lang w:val="en-US" w:eastAsia="zh-CN"/>
        </w:rPr>
        <w:t xml:space="preserve">中国共产党焉耆回族自治县委员会组织部  </w:t>
      </w:r>
      <w:r>
        <w:rPr>
          <w:rFonts w:hint="eastAsia" w:ascii="Times New Roman" w:hAnsi="Times New Roman" w:eastAsia="仿宋_GB2312" w:cs="Times New Roman"/>
          <w:color w:val="auto"/>
          <w:kern w:val="0"/>
          <w:sz w:val="24"/>
          <w:szCs w:val="24"/>
          <w:highlight w:val="none"/>
          <w:lang w:val="en-US" w:eastAsia="zh-CN"/>
        </w:rPr>
        <w:t xml:space="preserve">   </w:t>
      </w:r>
      <w:r>
        <w:rPr>
          <w:rFonts w:hint="eastAsia"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 xml:space="preserve"> 单位：万元</w:t>
      </w:r>
      <w:r>
        <w:rPr>
          <w:rFonts w:hint="default" w:ascii="Times New Roman" w:hAnsi="Times New Roman" w:eastAsia="仿宋_GB2312" w:cs="Times New Roman"/>
          <w:color w:val="auto"/>
          <w:kern w:val="0"/>
          <w:sz w:val="32"/>
          <w:szCs w:val="32"/>
          <w:highlight w:val="none"/>
        </w:rPr>
        <w:t xml:space="preserve">                                              </w:t>
      </w:r>
    </w:p>
    <w:tbl>
      <w:tblPr>
        <w:tblStyle w:val="12"/>
        <w:tblW w:w="10320" w:type="dxa"/>
        <w:tblInd w:w="-770" w:type="dxa"/>
        <w:tblLayout w:type="autofit"/>
        <w:tblCellMar>
          <w:top w:w="0" w:type="dxa"/>
          <w:left w:w="108" w:type="dxa"/>
          <w:bottom w:w="0" w:type="dxa"/>
          <w:right w:w="108" w:type="dxa"/>
        </w:tblCellMar>
      </w:tblPr>
      <w:tblGrid>
        <w:gridCol w:w="2160"/>
        <w:gridCol w:w="1160"/>
        <w:gridCol w:w="2907"/>
        <w:gridCol w:w="893"/>
        <w:gridCol w:w="1040"/>
        <w:gridCol w:w="1040"/>
        <w:gridCol w:w="1120"/>
      </w:tblGrid>
      <w:tr>
        <w:tblPrEx>
          <w:tblCellMar>
            <w:top w:w="0" w:type="dxa"/>
            <w:left w:w="108" w:type="dxa"/>
            <w:bottom w:w="0" w:type="dxa"/>
            <w:right w:w="108" w:type="dxa"/>
          </w:tblCellMar>
        </w:tblPrEx>
        <w:trPr>
          <w:trHeight w:val="285" w:hRule="atLeast"/>
        </w:trPr>
        <w:tc>
          <w:tcPr>
            <w:tcW w:w="332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财政拨款收入</w:t>
            </w:r>
          </w:p>
        </w:tc>
        <w:tc>
          <w:tcPr>
            <w:tcW w:w="7000"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财政拨款支出</w:t>
            </w:r>
          </w:p>
        </w:tc>
      </w:tr>
      <w:tr>
        <w:tblPrEx>
          <w:tblCellMar>
            <w:top w:w="0" w:type="dxa"/>
            <w:left w:w="108" w:type="dxa"/>
            <w:bottom w:w="0" w:type="dxa"/>
            <w:right w:w="108" w:type="dxa"/>
          </w:tblCellMar>
        </w:tblPrEx>
        <w:trPr>
          <w:wBefore w:w="0" w:type="auto"/>
          <w:trHeight w:val="500" w:hRule="atLeast"/>
        </w:trPr>
        <w:tc>
          <w:tcPr>
            <w:tcW w:w="216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11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9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8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0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0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2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wBefore w:w="0" w:type="auto"/>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Hans"/>
              </w:rPr>
              <w:t>一、</w:t>
            </w:r>
            <w:r>
              <w:rPr>
                <w:rFonts w:hint="default" w:ascii="Times New Roman" w:hAnsi="Times New Roman" w:eastAsia="仿宋_GB2312" w:cs="Times New Roman"/>
                <w:color w:val="auto"/>
                <w:kern w:val="0"/>
                <w:sz w:val="20"/>
                <w:szCs w:val="20"/>
                <w:highlight w:val="none"/>
              </w:rPr>
              <w:t>财政拨款（补助）</w:t>
            </w:r>
          </w:p>
        </w:tc>
        <w:tc>
          <w:tcPr>
            <w:tcW w:w="116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1132.54　</w:t>
            </w:r>
          </w:p>
        </w:tc>
        <w:tc>
          <w:tcPr>
            <w:tcW w:w="290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201 一般公共服务支出</w:t>
            </w:r>
          </w:p>
        </w:tc>
        <w:tc>
          <w:tcPr>
            <w:tcW w:w="893"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953.14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953.14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p>
        </w:tc>
        <w:tc>
          <w:tcPr>
            <w:tcW w:w="112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wBefore w:w="0" w:type="auto"/>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200" w:firstLineChars="10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一般公共预算</w:t>
            </w:r>
          </w:p>
        </w:tc>
        <w:tc>
          <w:tcPr>
            <w:tcW w:w="116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1132.54　</w:t>
            </w:r>
          </w:p>
        </w:tc>
        <w:tc>
          <w:tcPr>
            <w:tcW w:w="290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202 外交支出</w:t>
            </w:r>
          </w:p>
        </w:tc>
        <w:tc>
          <w:tcPr>
            <w:tcW w:w="893"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p>
        </w:tc>
        <w:tc>
          <w:tcPr>
            <w:tcW w:w="112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wBefore w:w="0" w:type="auto"/>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政府性基金预算</w:t>
            </w:r>
          </w:p>
        </w:tc>
        <w:tc>
          <w:tcPr>
            <w:tcW w:w="116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290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203 国防支出</w:t>
            </w:r>
          </w:p>
        </w:tc>
        <w:tc>
          <w:tcPr>
            <w:tcW w:w="893"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p>
        </w:tc>
        <w:tc>
          <w:tcPr>
            <w:tcW w:w="112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wBefore w:w="0" w:type="auto"/>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国有资本经营预算</w:t>
            </w:r>
          </w:p>
        </w:tc>
        <w:tc>
          <w:tcPr>
            <w:tcW w:w="1160" w:type="dxa"/>
            <w:tcBorders>
              <w:top w:val="nil"/>
              <w:left w:val="nil"/>
              <w:bottom w:val="single" w:color="auto" w:sz="4" w:space="0"/>
              <w:right w:val="single" w:color="auto" w:sz="4" w:space="0"/>
            </w:tcBorders>
            <w:noWrap w:val="0"/>
            <w:vAlign w:val="bottom"/>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290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204 公共安全支出</w:t>
            </w:r>
          </w:p>
        </w:tc>
        <w:tc>
          <w:tcPr>
            <w:tcW w:w="893"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p>
        </w:tc>
        <w:tc>
          <w:tcPr>
            <w:tcW w:w="112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wBefore w:w="0" w:type="auto"/>
          <w:trHeight w:val="297"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0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205 教育支出</w:t>
            </w:r>
          </w:p>
        </w:tc>
        <w:tc>
          <w:tcPr>
            <w:tcW w:w="893"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p>
        </w:tc>
        <w:tc>
          <w:tcPr>
            <w:tcW w:w="112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wBefore w:w="0" w:type="auto"/>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0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206 科学技术支出</w:t>
            </w:r>
          </w:p>
        </w:tc>
        <w:tc>
          <w:tcPr>
            <w:tcW w:w="893"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p>
        </w:tc>
        <w:tc>
          <w:tcPr>
            <w:tcW w:w="112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wBefore w:w="0" w:type="auto"/>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0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207 文化旅游体育与传媒支出</w:t>
            </w:r>
          </w:p>
        </w:tc>
        <w:tc>
          <w:tcPr>
            <w:tcW w:w="893"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p>
        </w:tc>
        <w:tc>
          <w:tcPr>
            <w:tcW w:w="112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wBefore w:w="0" w:type="auto"/>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0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208 社会保障和就业支出</w:t>
            </w:r>
          </w:p>
        </w:tc>
        <w:tc>
          <w:tcPr>
            <w:tcW w:w="893"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98.66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98.66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p>
        </w:tc>
        <w:tc>
          <w:tcPr>
            <w:tcW w:w="112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wBefore w:w="0" w:type="auto"/>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90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209 社会保险基金支出</w:t>
            </w:r>
          </w:p>
        </w:tc>
        <w:tc>
          <w:tcPr>
            <w:tcW w:w="893"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p>
        </w:tc>
        <w:tc>
          <w:tcPr>
            <w:tcW w:w="11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wBefore w:w="0" w:type="auto"/>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0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210</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卫生健康支出</w:t>
            </w:r>
          </w:p>
        </w:tc>
        <w:tc>
          <w:tcPr>
            <w:tcW w:w="893"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35.74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35.74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p>
        </w:tc>
        <w:tc>
          <w:tcPr>
            <w:tcW w:w="112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wBefore w:w="0" w:type="auto"/>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0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211 节能环保支出</w:t>
            </w:r>
          </w:p>
        </w:tc>
        <w:tc>
          <w:tcPr>
            <w:tcW w:w="893"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p>
        </w:tc>
        <w:tc>
          <w:tcPr>
            <w:tcW w:w="112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wBefore w:w="0" w:type="auto"/>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0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212 城乡社区支出</w:t>
            </w:r>
          </w:p>
        </w:tc>
        <w:tc>
          <w:tcPr>
            <w:tcW w:w="893"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p>
        </w:tc>
        <w:tc>
          <w:tcPr>
            <w:tcW w:w="112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wBefore w:w="0" w:type="auto"/>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0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213 农林水支出</w:t>
            </w:r>
          </w:p>
        </w:tc>
        <w:tc>
          <w:tcPr>
            <w:tcW w:w="893"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p>
        </w:tc>
        <w:tc>
          <w:tcPr>
            <w:tcW w:w="112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wBefore w:w="0" w:type="auto"/>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0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214 交通运输支出</w:t>
            </w:r>
          </w:p>
        </w:tc>
        <w:tc>
          <w:tcPr>
            <w:tcW w:w="893"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p>
        </w:tc>
        <w:tc>
          <w:tcPr>
            <w:tcW w:w="112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wBefore w:w="0" w:type="auto"/>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0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215 资源勘探</w:t>
            </w:r>
            <w:r>
              <w:rPr>
                <w:rFonts w:hint="default" w:ascii="Times New Roman" w:hAnsi="Times New Roman" w:eastAsia="仿宋_GB2312" w:cs="Times New Roman"/>
                <w:b w:val="0"/>
                <w:bCs w:val="0"/>
                <w:color w:val="auto"/>
                <w:kern w:val="0"/>
                <w:sz w:val="20"/>
                <w:szCs w:val="20"/>
                <w:highlight w:val="none"/>
                <w:lang w:val="en-US" w:eastAsia="zh-Hans"/>
              </w:rPr>
              <w:t>工业</w:t>
            </w:r>
            <w:r>
              <w:rPr>
                <w:rFonts w:hint="default" w:ascii="Times New Roman" w:hAnsi="Times New Roman" w:eastAsia="仿宋_GB2312" w:cs="Times New Roman"/>
                <w:b w:val="0"/>
                <w:bCs w:val="0"/>
                <w:color w:val="auto"/>
                <w:kern w:val="0"/>
                <w:sz w:val="20"/>
                <w:szCs w:val="20"/>
                <w:highlight w:val="none"/>
              </w:rPr>
              <w:t>信息等支出</w:t>
            </w:r>
          </w:p>
        </w:tc>
        <w:tc>
          <w:tcPr>
            <w:tcW w:w="893"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p>
        </w:tc>
        <w:tc>
          <w:tcPr>
            <w:tcW w:w="112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wBefore w:w="0" w:type="auto"/>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0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216 商业服务业等支出</w:t>
            </w:r>
          </w:p>
        </w:tc>
        <w:tc>
          <w:tcPr>
            <w:tcW w:w="893"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p>
        </w:tc>
        <w:tc>
          <w:tcPr>
            <w:tcW w:w="112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wBefore w:w="0" w:type="auto"/>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0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217 金融支出</w:t>
            </w:r>
          </w:p>
        </w:tc>
        <w:tc>
          <w:tcPr>
            <w:tcW w:w="893"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p>
        </w:tc>
        <w:tc>
          <w:tcPr>
            <w:tcW w:w="112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wBefore w:w="0" w:type="auto"/>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0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219 援助其他地区支出</w:t>
            </w:r>
          </w:p>
        </w:tc>
        <w:tc>
          <w:tcPr>
            <w:tcW w:w="893"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p>
        </w:tc>
        <w:tc>
          <w:tcPr>
            <w:tcW w:w="112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wBefore w:w="0" w:type="auto"/>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0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220 自然资源海洋气象等支出</w:t>
            </w:r>
          </w:p>
        </w:tc>
        <w:tc>
          <w:tcPr>
            <w:tcW w:w="893"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p>
        </w:tc>
        <w:tc>
          <w:tcPr>
            <w:tcW w:w="112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wBefore w:w="0" w:type="auto"/>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0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221 住房保障支出</w:t>
            </w:r>
          </w:p>
        </w:tc>
        <w:tc>
          <w:tcPr>
            <w:tcW w:w="893"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45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45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p>
        </w:tc>
        <w:tc>
          <w:tcPr>
            <w:tcW w:w="112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wBefore w:w="0" w:type="auto"/>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0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222 粮油物资储备支出</w:t>
            </w:r>
          </w:p>
        </w:tc>
        <w:tc>
          <w:tcPr>
            <w:tcW w:w="893"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p>
        </w:tc>
        <w:tc>
          <w:tcPr>
            <w:tcW w:w="112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wBefore w:w="0" w:type="auto"/>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90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223 国有资本经营预算支出</w:t>
            </w:r>
          </w:p>
        </w:tc>
        <w:tc>
          <w:tcPr>
            <w:tcW w:w="893"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p>
        </w:tc>
        <w:tc>
          <w:tcPr>
            <w:tcW w:w="11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wBefore w:w="0" w:type="auto"/>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0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224</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灾害防治及应急管理支出</w:t>
            </w:r>
          </w:p>
        </w:tc>
        <w:tc>
          <w:tcPr>
            <w:tcW w:w="893"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p>
        </w:tc>
        <w:tc>
          <w:tcPr>
            <w:tcW w:w="112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wBefore w:w="0" w:type="auto"/>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0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227 预备费</w:t>
            </w:r>
          </w:p>
        </w:tc>
        <w:tc>
          <w:tcPr>
            <w:tcW w:w="893"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p>
        </w:tc>
        <w:tc>
          <w:tcPr>
            <w:tcW w:w="112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wBefore w:w="0" w:type="auto"/>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0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229 其他支出</w:t>
            </w:r>
          </w:p>
        </w:tc>
        <w:tc>
          <w:tcPr>
            <w:tcW w:w="893"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p>
        </w:tc>
        <w:tc>
          <w:tcPr>
            <w:tcW w:w="112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wBefore w:w="0" w:type="auto"/>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0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230</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转移性支出</w:t>
            </w:r>
          </w:p>
        </w:tc>
        <w:tc>
          <w:tcPr>
            <w:tcW w:w="893"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p>
        </w:tc>
        <w:tc>
          <w:tcPr>
            <w:tcW w:w="112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wBefore w:w="0" w:type="auto"/>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0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231 债务还本支出</w:t>
            </w:r>
          </w:p>
        </w:tc>
        <w:tc>
          <w:tcPr>
            <w:tcW w:w="893"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p>
        </w:tc>
        <w:tc>
          <w:tcPr>
            <w:tcW w:w="112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wBefore w:w="0" w:type="auto"/>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0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232 债务付息支出</w:t>
            </w:r>
          </w:p>
        </w:tc>
        <w:tc>
          <w:tcPr>
            <w:tcW w:w="893"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p>
        </w:tc>
        <w:tc>
          <w:tcPr>
            <w:tcW w:w="112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wBefore w:w="0" w:type="auto"/>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0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233 债务发行费用支出</w:t>
            </w:r>
          </w:p>
        </w:tc>
        <w:tc>
          <w:tcPr>
            <w:tcW w:w="893"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p>
        </w:tc>
        <w:tc>
          <w:tcPr>
            <w:tcW w:w="112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wBefore w:w="0" w:type="auto"/>
          <w:trHeight w:val="275"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90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 xml:space="preserve">                    </w:t>
            </w:r>
          </w:p>
        </w:tc>
        <w:tc>
          <w:tcPr>
            <w:tcW w:w="893"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sz w:val="20"/>
                <w:szCs w:val="20"/>
                <w:lang w:val="en-US" w:eastAsia="zh-CN"/>
              </w:rPr>
            </w:pPr>
          </w:p>
        </w:tc>
        <w:tc>
          <w:tcPr>
            <w:tcW w:w="11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wBefore w:w="0" w:type="auto"/>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rPr>
              <w:t>收  入  总  计</w:t>
            </w:r>
          </w:p>
        </w:tc>
        <w:tc>
          <w:tcPr>
            <w:tcW w:w="116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Style w:val="20"/>
                <w:rFonts w:hint="default" w:ascii="Times New Roman" w:hAnsi="Times New Roman" w:eastAsia="仿宋_GB2312" w:cs="Times New Roman"/>
                <w:b w:val="0"/>
                <w:bCs w:val="0"/>
                <w:sz w:val="20"/>
                <w:szCs w:val="20"/>
                <w:lang w:val="en-US" w:eastAsia="zh-CN"/>
              </w:rPr>
              <w:t>1132.54</w:t>
            </w:r>
            <w:r>
              <w:rPr>
                <w:rFonts w:hint="default" w:ascii="Times New Roman" w:hAnsi="Times New Roman" w:eastAsia="仿宋_GB2312" w:cs="Times New Roman"/>
                <w:b w:val="0"/>
                <w:bCs w:val="0"/>
                <w:color w:val="auto"/>
                <w:kern w:val="0"/>
                <w:sz w:val="20"/>
                <w:szCs w:val="20"/>
                <w:highlight w:val="none"/>
              </w:rPr>
              <w:t>　</w:t>
            </w:r>
          </w:p>
        </w:tc>
        <w:tc>
          <w:tcPr>
            <w:tcW w:w="290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rPr>
              <w:t>支  出  总  计</w:t>
            </w:r>
          </w:p>
        </w:tc>
        <w:tc>
          <w:tcPr>
            <w:tcW w:w="893" w:type="dxa"/>
            <w:tcBorders>
              <w:top w:val="nil"/>
              <w:left w:val="nil"/>
              <w:bottom w:val="single" w:color="auto" w:sz="4" w:space="0"/>
              <w:right w:val="single" w:color="auto" w:sz="4" w:space="0"/>
            </w:tcBorders>
            <w:noWrap w:val="0"/>
            <w:vAlign w:val="center"/>
          </w:tcPr>
          <w:p>
            <w:pPr>
              <w:widowControl/>
              <w:jc w:val="both"/>
              <w:rPr>
                <w:rStyle w:val="20"/>
                <w:rFonts w:hint="default" w:ascii="Times New Roman" w:hAnsi="Times New Roman" w:eastAsia="仿宋_GB2312" w:cs="Times New Roman"/>
                <w:b w:val="0"/>
                <w:bCs w:val="0"/>
                <w:sz w:val="20"/>
                <w:szCs w:val="20"/>
                <w:lang w:val="en-US" w:eastAsia="zh-CN"/>
              </w:rPr>
            </w:pPr>
            <w:r>
              <w:rPr>
                <w:rStyle w:val="20"/>
                <w:rFonts w:hint="default" w:ascii="Times New Roman" w:hAnsi="Times New Roman" w:eastAsia="仿宋_GB2312" w:cs="Times New Roman"/>
                <w:b w:val="0"/>
                <w:bCs w:val="0"/>
                <w:sz w:val="20"/>
                <w:szCs w:val="20"/>
                <w:lang w:val="en-US" w:eastAsia="zh-CN"/>
              </w:rPr>
              <w:t>1132.54　</w:t>
            </w:r>
          </w:p>
        </w:tc>
        <w:tc>
          <w:tcPr>
            <w:tcW w:w="1040" w:type="dxa"/>
            <w:tcBorders>
              <w:top w:val="nil"/>
              <w:left w:val="nil"/>
              <w:bottom w:val="single" w:color="auto" w:sz="4" w:space="0"/>
              <w:right w:val="single" w:color="auto" w:sz="4" w:space="0"/>
            </w:tcBorders>
            <w:noWrap w:val="0"/>
            <w:vAlign w:val="center"/>
          </w:tcPr>
          <w:p>
            <w:pPr>
              <w:widowControl/>
              <w:jc w:val="both"/>
              <w:rPr>
                <w:rStyle w:val="20"/>
                <w:rFonts w:hint="default" w:ascii="Times New Roman" w:hAnsi="Times New Roman" w:eastAsia="仿宋_GB2312" w:cs="Times New Roman"/>
                <w:b w:val="0"/>
                <w:bCs w:val="0"/>
                <w:sz w:val="20"/>
                <w:szCs w:val="20"/>
                <w:lang w:val="en-US" w:eastAsia="zh-CN"/>
              </w:rPr>
            </w:pPr>
            <w:r>
              <w:rPr>
                <w:rStyle w:val="20"/>
                <w:rFonts w:hint="default" w:ascii="Times New Roman" w:hAnsi="Times New Roman" w:eastAsia="仿宋_GB2312" w:cs="Times New Roman"/>
                <w:b w:val="0"/>
                <w:bCs w:val="0"/>
                <w:sz w:val="20"/>
                <w:szCs w:val="20"/>
                <w:lang w:val="en-US" w:eastAsia="zh-CN"/>
              </w:rPr>
              <w:t>1132.54　</w:t>
            </w:r>
          </w:p>
        </w:tc>
        <w:tc>
          <w:tcPr>
            <w:tcW w:w="1040" w:type="dxa"/>
            <w:tcBorders>
              <w:top w:val="nil"/>
              <w:left w:val="nil"/>
              <w:bottom w:val="single" w:color="auto" w:sz="4" w:space="0"/>
              <w:right w:val="single" w:color="auto" w:sz="4" w:space="0"/>
            </w:tcBorders>
            <w:noWrap w:val="0"/>
            <w:vAlign w:val="center"/>
          </w:tcPr>
          <w:p>
            <w:pPr>
              <w:widowControl/>
              <w:jc w:val="right"/>
              <w:rPr>
                <w:rStyle w:val="20"/>
                <w:rFonts w:hint="default" w:ascii="Times New Roman" w:hAnsi="Times New Roman" w:eastAsia="仿宋_GB2312" w:cs="Times New Roman"/>
                <w:b w:val="0"/>
                <w:bCs w:val="0"/>
                <w:sz w:val="20"/>
                <w:szCs w:val="20"/>
                <w:lang w:val="en-US" w:eastAsia="zh-CN"/>
              </w:rPr>
            </w:pPr>
          </w:p>
        </w:tc>
        <w:tc>
          <w:tcPr>
            <w:tcW w:w="11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val="0"/>
                <w:bCs w:val="0"/>
                <w:color w:val="auto"/>
                <w:kern w:val="0"/>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32"/>
          <w:szCs w:val="32"/>
          <w:highlight w:val="none"/>
          <w:u w:val="none"/>
          <w:lang w:val="en-US" w:eastAsia="zh-CN" w:bidi="ar"/>
        </w:rPr>
      </w:pPr>
    </w:p>
    <w:p>
      <w:pPr>
        <w:pStyle w:val="2"/>
        <w:rPr>
          <w:rFonts w:hint="default" w:ascii="Times New Roman" w:hAnsi="Times New Roman" w:eastAsia="宋体" w:cs="Times New Roman"/>
          <w:i w:val="0"/>
          <w:color w:val="auto"/>
          <w:kern w:val="0"/>
          <w:sz w:val="32"/>
          <w:szCs w:val="32"/>
          <w:highlight w:val="none"/>
          <w:u w:val="none"/>
          <w:lang w:val="en-US" w:eastAsia="zh-CN" w:bidi="ar"/>
        </w:rPr>
      </w:pPr>
    </w:p>
    <w:p>
      <w:pPr>
        <w:pStyle w:val="2"/>
        <w:rPr>
          <w:rFonts w:hint="default" w:ascii="Times New Roman" w:hAnsi="Times New Roman" w:eastAsia="宋体" w:cs="Times New Roman"/>
          <w:i w:val="0"/>
          <w:color w:val="auto"/>
          <w:kern w:val="0"/>
          <w:sz w:val="32"/>
          <w:szCs w:val="32"/>
          <w:highlight w:val="none"/>
          <w:u w:val="none"/>
          <w:lang w:val="en-US" w:eastAsia="zh-CN" w:bidi="ar"/>
        </w:rPr>
      </w:pPr>
    </w:p>
    <w:p>
      <w:pPr>
        <w:pStyle w:val="2"/>
        <w:rPr>
          <w:rFonts w:hint="default" w:ascii="Times New Roman" w:hAnsi="Times New Roman" w:eastAsia="宋体" w:cs="Times New Roman"/>
          <w:i w:val="0"/>
          <w:color w:val="auto"/>
          <w:kern w:val="0"/>
          <w:sz w:val="32"/>
          <w:szCs w:val="32"/>
          <w:highlight w:val="none"/>
          <w:u w:val="none"/>
          <w:lang w:val="en-US" w:eastAsia="zh-CN" w:bidi="ar"/>
        </w:rPr>
      </w:pPr>
    </w:p>
    <w:p>
      <w:pPr>
        <w:pStyle w:val="2"/>
        <w:rPr>
          <w:rFonts w:hint="default" w:ascii="Times New Roman" w:hAnsi="Times New Roman" w:eastAsia="宋体" w:cs="Times New Roman"/>
          <w:i w:val="0"/>
          <w:color w:val="auto"/>
          <w:kern w:val="0"/>
          <w:sz w:val="32"/>
          <w:szCs w:val="32"/>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2"/>
        <w:tblW w:w="9214" w:type="dxa"/>
        <w:tblInd w:w="-34" w:type="dxa"/>
        <w:tblLayout w:type="autofit"/>
        <w:tblCellMar>
          <w:top w:w="0" w:type="dxa"/>
          <w:left w:w="108" w:type="dxa"/>
          <w:bottom w:w="0" w:type="dxa"/>
          <w:right w:w="108" w:type="dxa"/>
        </w:tblCellMar>
      </w:tblPr>
      <w:tblGrid>
        <w:gridCol w:w="516"/>
        <w:gridCol w:w="499"/>
        <w:gridCol w:w="501"/>
        <w:gridCol w:w="2493"/>
        <w:gridCol w:w="1678"/>
        <w:gridCol w:w="1834"/>
        <w:gridCol w:w="1693"/>
      </w:tblGrid>
      <w:tr>
        <w:tblPrEx>
          <w:tblCellMar>
            <w:top w:w="0" w:type="dxa"/>
            <w:left w:w="108" w:type="dxa"/>
            <w:bottom w:w="0" w:type="dxa"/>
            <w:right w:w="108" w:type="dxa"/>
          </w:tblCellMar>
        </w:tblPrEx>
        <w:trPr>
          <w:trHeight w:val="450" w:hRule="atLeast"/>
        </w:trPr>
        <w:tc>
          <w:tcPr>
            <w:tcW w:w="9214" w:type="dxa"/>
            <w:gridSpan w:val="7"/>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20"/>
                <w:szCs w:val="20"/>
                <w:highlight w:val="none"/>
              </w:rPr>
            </w:pPr>
            <w:r>
              <w:rPr>
                <w:rFonts w:hint="default" w:ascii="Times New Roman" w:hAnsi="Times New Roman" w:eastAsia="仿宋_GB2312" w:cs="Times New Roman"/>
                <w:b/>
                <w:bCs w:val="0"/>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9214" w:type="dxa"/>
            <w:gridSpan w:val="7"/>
            <w:tcBorders>
              <w:top w:val="nil"/>
              <w:left w:val="nil"/>
              <w:bottom w:val="single" w:color="auto" w:sz="4" w:space="0"/>
              <w:right w:val="nil"/>
            </w:tcBorders>
            <w:noWrap w:val="0"/>
            <w:vAlign w:val="center"/>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编制单位：</w:t>
            </w:r>
            <w:r>
              <w:rPr>
                <w:rFonts w:hint="default" w:ascii="Times New Roman" w:hAnsi="Times New Roman" w:eastAsia="仿宋_GB2312" w:cs="Times New Roman"/>
                <w:color w:val="auto"/>
                <w:kern w:val="0"/>
                <w:sz w:val="20"/>
                <w:szCs w:val="20"/>
                <w:highlight w:val="none"/>
                <w:lang w:val="en-US" w:eastAsia="zh-CN"/>
              </w:rPr>
              <w:t xml:space="preserve">中国共产党焉耆回族自治县委员会组织部       </w:t>
            </w:r>
            <w:r>
              <w:rPr>
                <w:rFonts w:hint="eastAsia" w:eastAsia="仿宋_GB2312" w:cs="Times New Roman"/>
                <w:color w:val="auto"/>
                <w:kern w:val="0"/>
                <w:sz w:val="20"/>
                <w:szCs w:val="20"/>
                <w:highlight w:val="none"/>
                <w:lang w:val="en-US" w:eastAsia="zh-CN"/>
              </w:rPr>
              <w:t xml:space="preserve">                           </w:t>
            </w:r>
            <w:r>
              <w:rPr>
                <w:rFonts w:hint="default" w:ascii="Times New Roman" w:hAnsi="Times New Roman" w:eastAsia="仿宋_GB2312" w:cs="Times New Roman"/>
                <w:color w:val="auto"/>
                <w:kern w:val="0"/>
                <w:sz w:val="20"/>
                <w:szCs w:val="20"/>
                <w:highlight w:val="none"/>
              </w:rPr>
              <w:t>单位：万元</w:t>
            </w:r>
          </w:p>
        </w:tc>
      </w:tr>
      <w:tr>
        <w:tblPrEx>
          <w:tblCellMar>
            <w:top w:w="0" w:type="dxa"/>
            <w:left w:w="108" w:type="dxa"/>
            <w:bottom w:w="0" w:type="dxa"/>
            <w:right w:w="108" w:type="dxa"/>
          </w:tblCellMar>
        </w:tblPrEx>
        <w:trPr>
          <w:trHeight w:val="405" w:hRule="atLeast"/>
        </w:trPr>
        <w:tc>
          <w:tcPr>
            <w:tcW w:w="3992"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科</w:t>
            </w:r>
            <w:r>
              <w:rPr>
                <w:rFonts w:hint="default" w:ascii="Times New Roman" w:hAnsi="Times New Roman" w:eastAsia="仿宋_GB2312" w:cs="Times New Roman"/>
                <w:b/>
                <w:bCs/>
                <w:color w:val="auto"/>
                <w:kern w:val="0"/>
                <w:sz w:val="20"/>
                <w:szCs w:val="20"/>
                <w:highlight w:val="none"/>
              </w:rPr>
              <w:t xml:space="preserve">  目</w:t>
            </w:r>
          </w:p>
        </w:tc>
        <w:tc>
          <w:tcPr>
            <w:tcW w:w="522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一般公共预算支出</w:t>
            </w:r>
          </w:p>
        </w:tc>
      </w:tr>
      <w:tr>
        <w:tblPrEx>
          <w:tblCellMar>
            <w:top w:w="0" w:type="dxa"/>
            <w:left w:w="108" w:type="dxa"/>
            <w:bottom w:w="0" w:type="dxa"/>
            <w:right w:w="108" w:type="dxa"/>
          </w:tblCellMar>
        </w:tblPrEx>
        <w:trPr>
          <w:trHeight w:val="465" w:hRule="atLeast"/>
        </w:trPr>
        <w:tc>
          <w:tcPr>
            <w:tcW w:w="1487"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0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6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69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44"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0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8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9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color w:val="auto"/>
                <w:kern w:val="0"/>
                <w:sz w:val="20"/>
                <w:szCs w:val="20"/>
                <w:highlight w:val="none"/>
                <w:lang w:eastAsia="zh-CN"/>
              </w:rPr>
            </w:pPr>
            <w:r>
              <w:rPr>
                <w:rStyle w:val="20"/>
                <w:rFonts w:hint="default" w:ascii="Times New Roman" w:hAnsi="Times New Roman" w:eastAsia="仿宋_GB2312" w:cs="Times New Roman"/>
                <w:sz w:val="20"/>
                <w:szCs w:val="20"/>
                <w:lang w:val="en-US" w:eastAsia="zh-CN"/>
              </w:rPr>
              <w:t>201</w:t>
            </w:r>
          </w:p>
        </w:tc>
        <w:tc>
          <w:tcPr>
            <w:tcW w:w="49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color w:val="auto"/>
                <w:kern w:val="0"/>
                <w:sz w:val="20"/>
                <w:szCs w:val="20"/>
                <w:highlight w:val="none"/>
              </w:rPr>
            </w:pPr>
          </w:p>
        </w:tc>
        <w:tc>
          <w:tcPr>
            <w:tcW w:w="250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color w:val="auto"/>
                <w:kern w:val="0"/>
                <w:sz w:val="20"/>
                <w:szCs w:val="20"/>
                <w:highlight w:val="none"/>
              </w:rPr>
            </w:pPr>
            <w:r>
              <w:rPr>
                <w:rStyle w:val="20"/>
                <w:rFonts w:hint="default" w:ascii="Times New Roman" w:hAnsi="Times New Roman" w:eastAsia="仿宋_GB2312" w:cs="Times New Roman"/>
                <w:sz w:val="20"/>
                <w:szCs w:val="20"/>
                <w:lang w:val="en-US" w:eastAsia="zh-CN"/>
              </w:rPr>
              <w:t>一般公共服务支出</w:t>
            </w:r>
          </w:p>
        </w:tc>
        <w:tc>
          <w:tcPr>
            <w:tcW w:w="168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color w:val="auto"/>
                <w:kern w:val="0"/>
                <w:sz w:val="20"/>
                <w:szCs w:val="20"/>
                <w:highlight w:val="none"/>
              </w:rPr>
            </w:pPr>
            <w:r>
              <w:rPr>
                <w:rStyle w:val="20"/>
                <w:rFonts w:hint="default" w:ascii="Times New Roman" w:hAnsi="Times New Roman" w:eastAsia="仿宋_GB2312" w:cs="Times New Roman"/>
                <w:sz w:val="20"/>
                <w:szCs w:val="20"/>
                <w:lang w:val="en-US" w:eastAsia="zh-CN"/>
              </w:rPr>
              <w:t>953.14</w:t>
            </w:r>
          </w:p>
        </w:tc>
        <w:tc>
          <w:tcPr>
            <w:tcW w:w="18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color w:val="auto"/>
                <w:kern w:val="0"/>
                <w:sz w:val="20"/>
                <w:szCs w:val="20"/>
                <w:highlight w:val="none"/>
              </w:rPr>
            </w:pPr>
            <w:r>
              <w:rPr>
                <w:rStyle w:val="20"/>
                <w:rFonts w:hint="default" w:ascii="Times New Roman" w:hAnsi="Times New Roman" w:eastAsia="仿宋_GB2312" w:cs="Times New Roman"/>
                <w:sz w:val="20"/>
                <w:szCs w:val="20"/>
                <w:lang w:val="en-US" w:eastAsia="zh-CN"/>
              </w:rPr>
              <w:t>427.74</w:t>
            </w:r>
          </w:p>
        </w:tc>
        <w:tc>
          <w:tcPr>
            <w:tcW w:w="16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color w:val="auto"/>
                <w:kern w:val="0"/>
                <w:sz w:val="20"/>
                <w:szCs w:val="20"/>
                <w:highlight w:val="none"/>
              </w:rPr>
            </w:pPr>
            <w:r>
              <w:rPr>
                <w:rStyle w:val="20"/>
                <w:rFonts w:hint="default" w:ascii="Times New Roman" w:hAnsi="Times New Roman" w:eastAsia="仿宋_GB2312" w:cs="Times New Roman"/>
                <w:sz w:val="20"/>
                <w:szCs w:val="20"/>
                <w:lang w:val="en-US" w:eastAsia="zh-CN"/>
              </w:rPr>
              <w:t>525.40</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201</w:t>
            </w:r>
          </w:p>
        </w:tc>
        <w:tc>
          <w:tcPr>
            <w:tcW w:w="49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32</w:t>
            </w:r>
          </w:p>
        </w:tc>
        <w:tc>
          <w:tcPr>
            <w:tcW w:w="50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250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组织事务</w:t>
            </w:r>
          </w:p>
        </w:tc>
        <w:tc>
          <w:tcPr>
            <w:tcW w:w="1683"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944.74</w:t>
            </w:r>
          </w:p>
        </w:tc>
        <w:tc>
          <w:tcPr>
            <w:tcW w:w="1840"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427.74</w:t>
            </w:r>
          </w:p>
        </w:tc>
        <w:tc>
          <w:tcPr>
            <w:tcW w:w="1699"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517</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201</w:t>
            </w:r>
          </w:p>
        </w:tc>
        <w:tc>
          <w:tcPr>
            <w:tcW w:w="49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32</w:t>
            </w:r>
          </w:p>
        </w:tc>
        <w:tc>
          <w:tcPr>
            <w:tcW w:w="50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01</w:t>
            </w:r>
          </w:p>
        </w:tc>
        <w:tc>
          <w:tcPr>
            <w:tcW w:w="250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行政运行</w:t>
            </w:r>
          </w:p>
        </w:tc>
        <w:tc>
          <w:tcPr>
            <w:tcW w:w="1683"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295.12</w:t>
            </w:r>
          </w:p>
        </w:tc>
        <w:tc>
          <w:tcPr>
            <w:tcW w:w="1840"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295.12</w:t>
            </w:r>
          </w:p>
        </w:tc>
        <w:tc>
          <w:tcPr>
            <w:tcW w:w="1699"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201</w:t>
            </w:r>
          </w:p>
        </w:tc>
        <w:tc>
          <w:tcPr>
            <w:tcW w:w="49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32</w:t>
            </w:r>
          </w:p>
        </w:tc>
        <w:tc>
          <w:tcPr>
            <w:tcW w:w="50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50</w:t>
            </w:r>
          </w:p>
        </w:tc>
        <w:tc>
          <w:tcPr>
            <w:tcW w:w="250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事业运行</w:t>
            </w:r>
          </w:p>
        </w:tc>
        <w:tc>
          <w:tcPr>
            <w:tcW w:w="1683"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132.62</w:t>
            </w:r>
          </w:p>
        </w:tc>
        <w:tc>
          <w:tcPr>
            <w:tcW w:w="1840"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132.62</w:t>
            </w:r>
          </w:p>
        </w:tc>
        <w:tc>
          <w:tcPr>
            <w:tcW w:w="1699"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201</w:t>
            </w:r>
          </w:p>
        </w:tc>
        <w:tc>
          <w:tcPr>
            <w:tcW w:w="49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32</w:t>
            </w:r>
          </w:p>
        </w:tc>
        <w:tc>
          <w:tcPr>
            <w:tcW w:w="50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99</w:t>
            </w:r>
          </w:p>
        </w:tc>
        <w:tc>
          <w:tcPr>
            <w:tcW w:w="250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其他组织事务支出</w:t>
            </w:r>
          </w:p>
        </w:tc>
        <w:tc>
          <w:tcPr>
            <w:tcW w:w="1683"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517.00</w:t>
            </w:r>
          </w:p>
        </w:tc>
        <w:tc>
          <w:tcPr>
            <w:tcW w:w="1840"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p>
        </w:tc>
        <w:tc>
          <w:tcPr>
            <w:tcW w:w="1699"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517</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201</w:t>
            </w:r>
          </w:p>
        </w:tc>
        <w:tc>
          <w:tcPr>
            <w:tcW w:w="49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99</w:t>
            </w:r>
          </w:p>
        </w:tc>
        <w:tc>
          <w:tcPr>
            <w:tcW w:w="50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250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其他一般公共服务支出</w:t>
            </w:r>
          </w:p>
        </w:tc>
        <w:tc>
          <w:tcPr>
            <w:tcW w:w="1683"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8.40</w:t>
            </w:r>
          </w:p>
        </w:tc>
        <w:tc>
          <w:tcPr>
            <w:tcW w:w="1840"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p>
        </w:tc>
        <w:tc>
          <w:tcPr>
            <w:tcW w:w="1699"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8.40</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201</w:t>
            </w:r>
          </w:p>
        </w:tc>
        <w:tc>
          <w:tcPr>
            <w:tcW w:w="49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99</w:t>
            </w:r>
          </w:p>
        </w:tc>
        <w:tc>
          <w:tcPr>
            <w:tcW w:w="50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99</w:t>
            </w:r>
          </w:p>
        </w:tc>
        <w:tc>
          <w:tcPr>
            <w:tcW w:w="250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其他一般公共服务支出</w:t>
            </w:r>
          </w:p>
        </w:tc>
        <w:tc>
          <w:tcPr>
            <w:tcW w:w="1683"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8.40</w:t>
            </w:r>
          </w:p>
        </w:tc>
        <w:tc>
          <w:tcPr>
            <w:tcW w:w="1840"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p>
        </w:tc>
        <w:tc>
          <w:tcPr>
            <w:tcW w:w="1699"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8.40</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208</w:t>
            </w:r>
          </w:p>
        </w:tc>
        <w:tc>
          <w:tcPr>
            <w:tcW w:w="49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250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社会保障和就业支出</w:t>
            </w:r>
          </w:p>
        </w:tc>
        <w:tc>
          <w:tcPr>
            <w:tcW w:w="1683"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98.66</w:t>
            </w:r>
          </w:p>
        </w:tc>
        <w:tc>
          <w:tcPr>
            <w:tcW w:w="1840"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98.66</w:t>
            </w:r>
          </w:p>
        </w:tc>
        <w:tc>
          <w:tcPr>
            <w:tcW w:w="1699"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208</w:t>
            </w:r>
          </w:p>
        </w:tc>
        <w:tc>
          <w:tcPr>
            <w:tcW w:w="49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05</w:t>
            </w:r>
          </w:p>
        </w:tc>
        <w:tc>
          <w:tcPr>
            <w:tcW w:w="50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250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行政事业单位养老支出</w:t>
            </w:r>
          </w:p>
        </w:tc>
        <w:tc>
          <w:tcPr>
            <w:tcW w:w="1683"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94.05</w:t>
            </w:r>
          </w:p>
        </w:tc>
        <w:tc>
          <w:tcPr>
            <w:tcW w:w="1840"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94.05</w:t>
            </w:r>
          </w:p>
        </w:tc>
        <w:tc>
          <w:tcPr>
            <w:tcW w:w="1699"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208</w:t>
            </w:r>
          </w:p>
        </w:tc>
        <w:tc>
          <w:tcPr>
            <w:tcW w:w="49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05</w:t>
            </w:r>
          </w:p>
        </w:tc>
        <w:tc>
          <w:tcPr>
            <w:tcW w:w="50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01</w:t>
            </w:r>
          </w:p>
        </w:tc>
        <w:tc>
          <w:tcPr>
            <w:tcW w:w="250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行政单位离退休</w:t>
            </w:r>
          </w:p>
        </w:tc>
        <w:tc>
          <w:tcPr>
            <w:tcW w:w="1683"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4.05</w:t>
            </w:r>
          </w:p>
        </w:tc>
        <w:tc>
          <w:tcPr>
            <w:tcW w:w="1840"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4.05</w:t>
            </w:r>
          </w:p>
        </w:tc>
        <w:tc>
          <w:tcPr>
            <w:tcW w:w="1699"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208</w:t>
            </w:r>
          </w:p>
        </w:tc>
        <w:tc>
          <w:tcPr>
            <w:tcW w:w="49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05</w:t>
            </w:r>
          </w:p>
        </w:tc>
        <w:tc>
          <w:tcPr>
            <w:tcW w:w="50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05</w:t>
            </w:r>
          </w:p>
        </w:tc>
        <w:tc>
          <w:tcPr>
            <w:tcW w:w="250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机关事业单位基本养老保险缴费支出</w:t>
            </w:r>
          </w:p>
        </w:tc>
        <w:tc>
          <w:tcPr>
            <w:tcW w:w="1683"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60</w:t>
            </w:r>
          </w:p>
        </w:tc>
        <w:tc>
          <w:tcPr>
            <w:tcW w:w="1840"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60</w:t>
            </w:r>
          </w:p>
        </w:tc>
        <w:tc>
          <w:tcPr>
            <w:tcW w:w="1699"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208</w:t>
            </w:r>
          </w:p>
        </w:tc>
        <w:tc>
          <w:tcPr>
            <w:tcW w:w="49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05</w:t>
            </w:r>
          </w:p>
        </w:tc>
        <w:tc>
          <w:tcPr>
            <w:tcW w:w="50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06</w:t>
            </w:r>
          </w:p>
        </w:tc>
        <w:tc>
          <w:tcPr>
            <w:tcW w:w="250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机关事业单位职业年金缴费支出</w:t>
            </w:r>
          </w:p>
        </w:tc>
        <w:tc>
          <w:tcPr>
            <w:tcW w:w="1683"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30</w:t>
            </w:r>
          </w:p>
        </w:tc>
        <w:tc>
          <w:tcPr>
            <w:tcW w:w="1840"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30</w:t>
            </w:r>
          </w:p>
        </w:tc>
        <w:tc>
          <w:tcPr>
            <w:tcW w:w="1699"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208</w:t>
            </w:r>
          </w:p>
        </w:tc>
        <w:tc>
          <w:tcPr>
            <w:tcW w:w="49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08</w:t>
            </w:r>
          </w:p>
        </w:tc>
        <w:tc>
          <w:tcPr>
            <w:tcW w:w="50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250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sz w:val="20"/>
                <w:szCs w:val="20"/>
                <w:u w:val="none" w:color="auto"/>
                <w:lang w:val="en-US" w:eastAsia="zh-CN" w:bidi="ar-SA"/>
              </w:rPr>
              <w:t>抚恤</w:t>
            </w:r>
          </w:p>
        </w:tc>
        <w:tc>
          <w:tcPr>
            <w:tcW w:w="1683"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4.61</w:t>
            </w:r>
          </w:p>
        </w:tc>
        <w:tc>
          <w:tcPr>
            <w:tcW w:w="1840"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4.61</w:t>
            </w:r>
          </w:p>
        </w:tc>
        <w:tc>
          <w:tcPr>
            <w:tcW w:w="1699"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208</w:t>
            </w:r>
          </w:p>
        </w:tc>
        <w:tc>
          <w:tcPr>
            <w:tcW w:w="49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08</w:t>
            </w:r>
          </w:p>
        </w:tc>
        <w:tc>
          <w:tcPr>
            <w:tcW w:w="50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99</w:t>
            </w:r>
          </w:p>
        </w:tc>
        <w:tc>
          <w:tcPr>
            <w:tcW w:w="250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其他优抚支出</w:t>
            </w:r>
          </w:p>
        </w:tc>
        <w:tc>
          <w:tcPr>
            <w:tcW w:w="1683"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4.61</w:t>
            </w:r>
          </w:p>
        </w:tc>
        <w:tc>
          <w:tcPr>
            <w:tcW w:w="1840"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4.61</w:t>
            </w:r>
          </w:p>
        </w:tc>
        <w:tc>
          <w:tcPr>
            <w:tcW w:w="1699"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210</w:t>
            </w:r>
          </w:p>
        </w:tc>
        <w:tc>
          <w:tcPr>
            <w:tcW w:w="49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250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卫生健康支出</w:t>
            </w:r>
          </w:p>
        </w:tc>
        <w:tc>
          <w:tcPr>
            <w:tcW w:w="1683"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35.</w:t>
            </w:r>
            <w:r>
              <w:rPr>
                <w:rStyle w:val="20"/>
                <w:rFonts w:hint="eastAsia" w:eastAsia="仿宋_GB2312" w:cs="Times New Roman"/>
                <w:sz w:val="20"/>
                <w:szCs w:val="20"/>
                <w:lang w:val="en-US" w:eastAsia="zh-CN"/>
              </w:rPr>
              <w:t>7</w:t>
            </w:r>
            <w:r>
              <w:rPr>
                <w:rStyle w:val="20"/>
                <w:rFonts w:hint="default" w:ascii="Times New Roman" w:hAnsi="Times New Roman" w:eastAsia="仿宋_GB2312" w:cs="Times New Roman"/>
                <w:sz w:val="20"/>
                <w:szCs w:val="20"/>
                <w:lang w:val="en-US" w:eastAsia="zh-CN"/>
              </w:rPr>
              <w:t>4</w:t>
            </w:r>
          </w:p>
        </w:tc>
        <w:tc>
          <w:tcPr>
            <w:tcW w:w="1840"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35.74</w:t>
            </w:r>
          </w:p>
        </w:tc>
        <w:tc>
          <w:tcPr>
            <w:tcW w:w="1699"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210</w:t>
            </w:r>
          </w:p>
        </w:tc>
        <w:tc>
          <w:tcPr>
            <w:tcW w:w="49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11</w:t>
            </w:r>
          </w:p>
        </w:tc>
        <w:tc>
          <w:tcPr>
            <w:tcW w:w="50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250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行政事业单位医疗</w:t>
            </w:r>
          </w:p>
        </w:tc>
        <w:tc>
          <w:tcPr>
            <w:tcW w:w="1683"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35.74</w:t>
            </w:r>
          </w:p>
        </w:tc>
        <w:tc>
          <w:tcPr>
            <w:tcW w:w="1840"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35.74</w:t>
            </w:r>
          </w:p>
        </w:tc>
        <w:tc>
          <w:tcPr>
            <w:tcW w:w="1699"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210</w:t>
            </w:r>
          </w:p>
        </w:tc>
        <w:tc>
          <w:tcPr>
            <w:tcW w:w="49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11</w:t>
            </w:r>
          </w:p>
        </w:tc>
        <w:tc>
          <w:tcPr>
            <w:tcW w:w="50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01</w:t>
            </w:r>
          </w:p>
        </w:tc>
        <w:tc>
          <w:tcPr>
            <w:tcW w:w="250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行政单位医疗</w:t>
            </w:r>
          </w:p>
        </w:tc>
        <w:tc>
          <w:tcPr>
            <w:tcW w:w="1683"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18.01</w:t>
            </w:r>
          </w:p>
        </w:tc>
        <w:tc>
          <w:tcPr>
            <w:tcW w:w="1840"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18.01</w:t>
            </w:r>
          </w:p>
        </w:tc>
        <w:tc>
          <w:tcPr>
            <w:tcW w:w="1699"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210</w:t>
            </w:r>
          </w:p>
        </w:tc>
        <w:tc>
          <w:tcPr>
            <w:tcW w:w="49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11</w:t>
            </w:r>
          </w:p>
        </w:tc>
        <w:tc>
          <w:tcPr>
            <w:tcW w:w="50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02</w:t>
            </w:r>
          </w:p>
        </w:tc>
        <w:tc>
          <w:tcPr>
            <w:tcW w:w="250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事业单位医疗</w:t>
            </w:r>
          </w:p>
        </w:tc>
        <w:tc>
          <w:tcPr>
            <w:tcW w:w="1683"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9.70</w:t>
            </w:r>
          </w:p>
        </w:tc>
        <w:tc>
          <w:tcPr>
            <w:tcW w:w="1840"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9.70</w:t>
            </w:r>
          </w:p>
        </w:tc>
        <w:tc>
          <w:tcPr>
            <w:tcW w:w="1699"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210</w:t>
            </w:r>
          </w:p>
        </w:tc>
        <w:tc>
          <w:tcPr>
            <w:tcW w:w="49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11</w:t>
            </w:r>
          </w:p>
        </w:tc>
        <w:tc>
          <w:tcPr>
            <w:tcW w:w="50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03</w:t>
            </w:r>
          </w:p>
        </w:tc>
        <w:tc>
          <w:tcPr>
            <w:tcW w:w="250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公务员医疗补助</w:t>
            </w:r>
          </w:p>
        </w:tc>
        <w:tc>
          <w:tcPr>
            <w:tcW w:w="1683"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8.0</w:t>
            </w:r>
            <w:r>
              <w:rPr>
                <w:rStyle w:val="20"/>
                <w:rFonts w:hint="eastAsia" w:eastAsia="仿宋_GB2312" w:cs="Times New Roman"/>
                <w:sz w:val="20"/>
                <w:szCs w:val="20"/>
                <w:lang w:val="en-US" w:eastAsia="zh-CN"/>
              </w:rPr>
              <w:t>3</w:t>
            </w:r>
          </w:p>
        </w:tc>
        <w:tc>
          <w:tcPr>
            <w:tcW w:w="1840"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8.0</w:t>
            </w:r>
            <w:r>
              <w:rPr>
                <w:rStyle w:val="20"/>
                <w:rFonts w:hint="eastAsia" w:eastAsia="仿宋_GB2312" w:cs="Times New Roman"/>
                <w:sz w:val="20"/>
                <w:szCs w:val="20"/>
                <w:lang w:val="en-US" w:eastAsia="zh-CN"/>
              </w:rPr>
              <w:t>3</w:t>
            </w:r>
          </w:p>
        </w:tc>
        <w:tc>
          <w:tcPr>
            <w:tcW w:w="1699"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221</w:t>
            </w:r>
          </w:p>
        </w:tc>
        <w:tc>
          <w:tcPr>
            <w:tcW w:w="49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250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住房保障支出</w:t>
            </w:r>
          </w:p>
        </w:tc>
        <w:tc>
          <w:tcPr>
            <w:tcW w:w="1683"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45</w:t>
            </w:r>
          </w:p>
        </w:tc>
        <w:tc>
          <w:tcPr>
            <w:tcW w:w="1840"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45</w:t>
            </w:r>
          </w:p>
        </w:tc>
        <w:tc>
          <w:tcPr>
            <w:tcW w:w="1699"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221</w:t>
            </w:r>
          </w:p>
        </w:tc>
        <w:tc>
          <w:tcPr>
            <w:tcW w:w="49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02</w:t>
            </w:r>
          </w:p>
        </w:tc>
        <w:tc>
          <w:tcPr>
            <w:tcW w:w="50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250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住房改革支出</w:t>
            </w:r>
          </w:p>
        </w:tc>
        <w:tc>
          <w:tcPr>
            <w:tcW w:w="1683"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45</w:t>
            </w:r>
          </w:p>
        </w:tc>
        <w:tc>
          <w:tcPr>
            <w:tcW w:w="1840"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45</w:t>
            </w:r>
          </w:p>
        </w:tc>
        <w:tc>
          <w:tcPr>
            <w:tcW w:w="1699"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221</w:t>
            </w:r>
          </w:p>
        </w:tc>
        <w:tc>
          <w:tcPr>
            <w:tcW w:w="49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02</w:t>
            </w:r>
          </w:p>
        </w:tc>
        <w:tc>
          <w:tcPr>
            <w:tcW w:w="50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Style w:val="20"/>
                <w:rFonts w:hint="default" w:ascii="Times New Roman" w:hAnsi="Times New Roman" w:eastAsia="仿宋_GB2312" w:cs="Times New Roman"/>
                <w:sz w:val="20"/>
                <w:szCs w:val="20"/>
                <w:lang w:val="en-US" w:eastAsia="zh-CN"/>
              </w:rPr>
              <w:t>01</w:t>
            </w:r>
          </w:p>
        </w:tc>
        <w:tc>
          <w:tcPr>
            <w:tcW w:w="250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r>
              <w:rPr>
                <w:rStyle w:val="20"/>
                <w:rFonts w:hint="default" w:ascii="Times New Roman" w:hAnsi="Times New Roman" w:eastAsia="仿宋_GB2312" w:cs="Times New Roman"/>
                <w:sz w:val="20"/>
                <w:szCs w:val="20"/>
                <w:lang w:val="en-US" w:eastAsia="zh-CN"/>
              </w:rPr>
              <w:t>住房公积金</w:t>
            </w:r>
          </w:p>
        </w:tc>
        <w:tc>
          <w:tcPr>
            <w:tcW w:w="1683"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45</w:t>
            </w:r>
          </w:p>
        </w:tc>
        <w:tc>
          <w:tcPr>
            <w:tcW w:w="1840"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45</w:t>
            </w:r>
          </w:p>
        </w:tc>
        <w:tc>
          <w:tcPr>
            <w:tcW w:w="1699"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50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683"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1132.54</w:t>
            </w:r>
          </w:p>
        </w:tc>
        <w:tc>
          <w:tcPr>
            <w:tcW w:w="1840"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607.14</w:t>
            </w:r>
          </w:p>
        </w:tc>
        <w:tc>
          <w:tcPr>
            <w:tcW w:w="1699" w:type="dxa"/>
            <w:tcBorders>
              <w:top w:val="nil"/>
              <w:left w:val="nil"/>
              <w:bottom w:val="single" w:color="auto" w:sz="4" w:space="0"/>
              <w:right w:val="single" w:color="auto" w:sz="4" w:space="0"/>
            </w:tcBorders>
            <w:noWrap w:val="0"/>
            <w:vAlign w:val="center"/>
          </w:tcPr>
          <w:p>
            <w:pPr>
              <w:widowControl/>
              <w:jc w:val="left"/>
              <w:rPr>
                <w:rStyle w:val="20"/>
                <w:rFonts w:hint="default" w:ascii="Times New Roman" w:hAnsi="Times New Roman" w:eastAsia="仿宋_GB2312" w:cs="Times New Roman"/>
                <w:sz w:val="20"/>
                <w:szCs w:val="20"/>
                <w:lang w:val="en-US" w:eastAsia="zh-CN"/>
              </w:rPr>
            </w:pPr>
            <w:r>
              <w:rPr>
                <w:rStyle w:val="20"/>
                <w:rFonts w:hint="default" w:ascii="Times New Roman" w:hAnsi="Times New Roman" w:eastAsia="仿宋_GB2312" w:cs="Times New Roman"/>
                <w:sz w:val="20"/>
                <w:szCs w:val="20"/>
                <w:lang w:val="en-US" w:eastAsia="zh-CN"/>
              </w:rPr>
              <w:t>525.40</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32"/>
          <w:szCs w:val="32"/>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2"/>
        <w:tblW w:w="9328" w:type="dxa"/>
        <w:tblInd w:w="-148" w:type="dxa"/>
        <w:tblLayout w:type="autofit"/>
        <w:tblCellMar>
          <w:top w:w="0" w:type="dxa"/>
          <w:left w:w="108" w:type="dxa"/>
          <w:bottom w:w="0" w:type="dxa"/>
          <w:right w:w="108" w:type="dxa"/>
        </w:tblCellMar>
      </w:tblPr>
      <w:tblGrid>
        <w:gridCol w:w="757"/>
        <w:gridCol w:w="577"/>
        <w:gridCol w:w="2891"/>
        <w:gridCol w:w="1701"/>
        <w:gridCol w:w="1701"/>
        <w:gridCol w:w="1701"/>
      </w:tblGrid>
      <w:tr>
        <w:tblPrEx>
          <w:tblCellMar>
            <w:top w:w="0" w:type="dxa"/>
            <w:left w:w="108" w:type="dxa"/>
            <w:bottom w:w="0" w:type="dxa"/>
            <w:right w:w="108" w:type="dxa"/>
          </w:tblCellMar>
        </w:tblPrEx>
        <w:trPr>
          <w:trHeight w:val="375" w:hRule="atLeast"/>
        </w:trPr>
        <w:tc>
          <w:tcPr>
            <w:tcW w:w="9328" w:type="dxa"/>
            <w:gridSpan w:val="6"/>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color w:val="auto"/>
                <w:kern w:val="0"/>
                <w:sz w:val="20"/>
                <w:szCs w:val="20"/>
                <w:highlight w:val="none"/>
              </w:rPr>
            </w:pPr>
            <w:r>
              <w:rPr>
                <w:rFonts w:hint="default" w:ascii="Times New Roman" w:hAnsi="Times New Roman" w:eastAsia="仿宋_GB2312" w:cs="Times New Roman"/>
                <w:b/>
                <w:bCs w:val="0"/>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9328" w:type="dxa"/>
            <w:gridSpan w:val="6"/>
            <w:tcBorders>
              <w:top w:val="nil"/>
              <w:left w:val="nil"/>
              <w:bottom w:val="nil"/>
              <w:right w:val="nil"/>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1"/>
                <w:szCs w:val="21"/>
                <w:highlight w:val="none"/>
              </w:rPr>
              <w:t>编制单位：</w:t>
            </w:r>
            <w:r>
              <w:rPr>
                <w:rFonts w:hint="default" w:ascii="Times New Roman" w:hAnsi="Times New Roman" w:eastAsia="仿宋_GB2312" w:cs="Times New Roman"/>
                <w:b w:val="0"/>
                <w:bCs/>
                <w:color w:val="auto"/>
                <w:kern w:val="0"/>
                <w:sz w:val="20"/>
                <w:szCs w:val="20"/>
                <w:highlight w:val="none"/>
                <w:lang w:val="en-US" w:eastAsia="zh-CN"/>
              </w:rPr>
              <w:t xml:space="preserve">中国共产党焉耆回族自治县委员会组织部 </w:t>
            </w:r>
            <w:r>
              <w:rPr>
                <w:rFonts w:hint="eastAsia" w:ascii="Times New Roman" w:hAnsi="Times New Roman" w:eastAsia="仿宋_GB2312" w:cs="Times New Roman"/>
                <w:b w:val="0"/>
                <w:bCs/>
                <w:color w:val="auto"/>
                <w:kern w:val="0"/>
                <w:sz w:val="20"/>
                <w:szCs w:val="20"/>
                <w:highlight w:val="none"/>
                <w:lang w:val="en-US" w:eastAsia="zh-CN"/>
              </w:rPr>
              <w:t xml:space="preserve">              </w:t>
            </w:r>
            <w:r>
              <w:rPr>
                <w:rFonts w:hint="eastAsia" w:eastAsia="仿宋_GB2312" w:cs="Times New Roman"/>
                <w:b w:val="0"/>
                <w:bCs/>
                <w:color w:val="auto"/>
                <w:kern w:val="0"/>
                <w:sz w:val="20"/>
                <w:szCs w:val="20"/>
                <w:highlight w:val="none"/>
                <w:lang w:val="en-US" w:eastAsia="zh-CN"/>
              </w:rPr>
              <w:t xml:space="preserve">   </w:t>
            </w:r>
            <w:r>
              <w:rPr>
                <w:rFonts w:hint="default" w:ascii="Times New Roman" w:hAnsi="Times New Roman" w:eastAsia="仿宋_GB2312" w:cs="Times New Roman"/>
                <w:b w:val="0"/>
                <w:bCs/>
                <w:color w:val="auto"/>
                <w:kern w:val="0"/>
                <w:sz w:val="20"/>
                <w:szCs w:val="20"/>
                <w:highlight w:val="none"/>
                <w:lang w:val="en-US" w:eastAsia="zh-CN"/>
              </w:rPr>
              <w:t xml:space="preserve">   </w:t>
            </w:r>
            <w:r>
              <w:rPr>
                <w:rFonts w:hint="default" w:ascii="Times New Roman" w:hAnsi="Times New Roman" w:eastAsia="仿宋_GB2312" w:cs="Times New Roman"/>
                <w:b w:val="0"/>
                <w:bCs/>
                <w:color w:val="auto"/>
                <w:kern w:val="0"/>
                <w:sz w:val="20"/>
                <w:szCs w:val="20"/>
                <w:highlight w:val="none"/>
              </w:rPr>
              <w:t>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 xml:space="preserve">科  </w:t>
            </w:r>
            <w:r>
              <w:rPr>
                <w:rFonts w:hint="default" w:ascii="Times New Roman" w:hAnsi="Times New Roman" w:eastAsia="仿宋_GB2312" w:cs="Times New Roman"/>
                <w:b/>
                <w:bCs/>
                <w:color w:val="auto"/>
                <w:kern w:val="0"/>
                <w:sz w:val="20"/>
                <w:szCs w:val="20"/>
                <w:highlight w:val="none"/>
              </w:rPr>
              <w:t>目</w:t>
            </w:r>
          </w:p>
        </w:tc>
        <w:tc>
          <w:tcPr>
            <w:tcW w:w="5103"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工资福利支出</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572.44</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572.44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基本工资</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178.39</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178.39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14"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津贴补贴</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221.14</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221.14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08</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机关事业单位基本养老保险缴费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60.00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60.00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09</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职业年金缴费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30.00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30.00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10</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职工基本医疗保险缴费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27.21</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27.21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公务员医疗补助缴费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8.04</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8.04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其他社会保障缴费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2.66</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2.66</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住房公积金</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45.00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45.00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商品与服务支出</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26.04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26.04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办公费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9.90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9.90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印刷费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1.94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1.94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1.78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1.78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06</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电费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2.11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2.11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07</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邮电费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2.27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2.27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08</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取暖费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3.40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3.40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工会经费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0.07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0.07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29</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福利费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0.07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0.07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公务用车运行维护费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4.50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4.50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对个人和家庭补助</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8.66</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8.66</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离休费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0.41</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0.41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退休费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3.64</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3.64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05</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生活补助</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4.61</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4.61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607.14</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581.10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26.04</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32"/>
          <w:szCs w:val="32"/>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12"/>
        <w:tblW w:w="9958" w:type="dxa"/>
        <w:tblInd w:w="-360" w:type="dxa"/>
        <w:tblLayout w:type="fixed"/>
        <w:tblCellMar>
          <w:top w:w="0" w:type="dxa"/>
          <w:left w:w="108" w:type="dxa"/>
          <w:bottom w:w="0" w:type="dxa"/>
          <w:right w:w="108" w:type="dxa"/>
        </w:tblCellMar>
      </w:tblPr>
      <w:tblGrid>
        <w:gridCol w:w="13"/>
        <w:gridCol w:w="577"/>
        <w:gridCol w:w="534"/>
        <w:gridCol w:w="453"/>
        <w:gridCol w:w="1217"/>
        <w:gridCol w:w="1556"/>
        <w:gridCol w:w="840"/>
        <w:gridCol w:w="587"/>
        <w:gridCol w:w="603"/>
        <w:gridCol w:w="498"/>
        <w:gridCol w:w="427"/>
        <w:gridCol w:w="520"/>
        <w:gridCol w:w="400"/>
        <w:gridCol w:w="480"/>
        <w:gridCol w:w="480"/>
        <w:gridCol w:w="400"/>
        <w:gridCol w:w="373"/>
      </w:tblGrid>
      <w:tr>
        <w:tblPrEx>
          <w:tblCellMar>
            <w:top w:w="0" w:type="dxa"/>
            <w:left w:w="108" w:type="dxa"/>
            <w:bottom w:w="0" w:type="dxa"/>
            <w:right w:w="108" w:type="dxa"/>
          </w:tblCellMar>
        </w:tblPrEx>
        <w:trPr>
          <w:gridBefore w:val="1"/>
          <w:gridAfter w:val="1"/>
          <w:wBefore w:w="13" w:type="dxa"/>
          <w:wAfter w:w="373" w:type="dxa"/>
          <w:trHeight w:val="375" w:hRule="atLeast"/>
        </w:trPr>
        <w:tc>
          <w:tcPr>
            <w:tcW w:w="9572" w:type="dxa"/>
            <w:gridSpan w:val="15"/>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20"/>
                <w:szCs w:val="20"/>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13" w:type="dxa"/>
          <w:wAfter w:w="373" w:type="dxa"/>
          <w:trHeight w:val="405" w:hRule="atLeast"/>
        </w:trPr>
        <w:tc>
          <w:tcPr>
            <w:tcW w:w="9572" w:type="dxa"/>
            <w:gridSpan w:val="15"/>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szCs w:val="24"/>
                <w:highlight w:val="none"/>
                <w:lang w:val="en-US" w:eastAsia="zh-CN"/>
              </w:rPr>
              <w:t xml:space="preserve">中国共产党焉耆回族自治县委员会组织部  </w:t>
            </w:r>
            <w:r>
              <w:rPr>
                <w:rFonts w:hint="eastAsia"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77" w:type="dxa"/>
            <w:gridSpan w:val="4"/>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1217"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556"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84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587"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603"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49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427"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5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40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48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48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0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373"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90" w:type="dxa"/>
            <w:gridSpan w:val="2"/>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534"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53"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1217"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556"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84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87"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03"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9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7"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0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8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8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0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373"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90" w:type="dxa"/>
            <w:gridSpan w:val="2"/>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201</w:t>
            </w:r>
          </w:p>
        </w:tc>
        <w:tc>
          <w:tcPr>
            <w:tcW w:w="534"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eastAsia="zh-Hans"/>
              </w:rPr>
            </w:pPr>
          </w:p>
        </w:tc>
        <w:tc>
          <w:tcPr>
            <w:tcW w:w="453"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121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一般公共服务支出</w:t>
            </w:r>
          </w:p>
        </w:tc>
        <w:tc>
          <w:tcPr>
            <w:tcW w:w="1556" w:type="dxa"/>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840"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525.40</w:t>
            </w:r>
          </w:p>
        </w:tc>
        <w:tc>
          <w:tcPr>
            <w:tcW w:w="587"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8.40</w:t>
            </w:r>
          </w:p>
        </w:tc>
        <w:tc>
          <w:tcPr>
            <w:tcW w:w="603"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517</w:t>
            </w:r>
          </w:p>
        </w:tc>
        <w:tc>
          <w:tcPr>
            <w:tcW w:w="498"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27"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20"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0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0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73"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90" w:type="dxa"/>
            <w:gridSpan w:val="2"/>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201</w:t>
            </w:r>
          </w:p>
        </w:tc>
        <w:tc>
          <w:tcPr>
            <w:tcW w:w="534"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32</w:t>
            </w:r>
          </w:p>
        </w:tc>
        <w:tc>
          <w:tcPr>
            <w:tcW w:w="453"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121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组织事务</w:t>
            </w:r>
          </w:p>
        </w:tc>
        <w:tc>
          <w:tcPr>
            <w:tcW w:w="1556" w:type="dxa"/>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840"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517</w:t>
            </w:r>
          </w:p>
        </w:tc>
        <w:tc>
          <w:tcPr>
            <w:tcW w:w="587" w:type="dxa"/>
            <w:noWrap w:val="0"/>
            <w:vAlign w:val="center"/>
          </w:tcPr>
          <w:p>
            <w:pPr>
              <w:jc w:val="left"/>
              <w:rPr>
                <w:rFonts w:hint="default" w:ascii="Times New Roman" w:hAnsi="Times New Roman" w:eastAsia="仿宋_GB2312" w:cs="Times New Roman"/>
                <w:color w:val="auto"/>
                <w:kern w:val="0"/>
                <w:sz w:val="20"/>
                <w:szCs w:val="20"/>
                <w:highlight w:val="none"/>
              </w:rPr>
            </w:pPr>
          </w:p>
        </w:tc>
        <w:tc>
          <w:tcPr>
            <w:tcW w:w="603"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517</w:t>
            </w:r>
          </w:p>
        </w:tc>
        <w:tc>
          <w:tcPr>
            <w:tcW w:w="498"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27"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20"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0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0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73"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90" w:type="dxa"/>
            <w:gridSpan w:val="2"/>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201</w:t>
            </w:r>
          </w:p>
        </w:tc>
        <w:tc>
          <w:tcPr>
            <w:tcW w:w="534"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32</w:t>
            </w:r>
          </w:p>
        </w:tc>
        <w:tc>
          <w:tcPr>
            <w:tcW w:w="453"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99</w:t>
            </w:r>
          </w:p>
        </w:tc>
        <w:tc>
          <w:tcPr>
            <w:tcW w:w="121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其他组织事务支出</w:t>
            </w:r>
          </w:p>
        </w:tc>
        <w:tc>
          <w:tcPr>
            <w:tcW w:w="155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2025年县级配套村级运转经费</w:t>
            </w:r>
          </w:p>
        </w:tc>
        <w:tc>
          <w:tcPr>
            <w:tcW w:w="840"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517</w:t>
            </w:r>
          </w:p>
        </w:tc>
        <w:tc>
          <w:tcPr>
            <w:tcW w:w="587" w:type="dxa"/>
            <w:noWrap w:val="0"/>
            <w:vAlign w:val="center"/>
          </w:tcPr>
          <w:p>
            <w:pPr>
              <w:jc w:val="left"/>
              <w:rPr>
                <w:rFonts w:hint="default" w:ascii="Times New Roman" w:hAnsi="Times New Roman" w:eastAsia="仿宋_GB2312" w:cs="Times New Roman"/>
                <w:color w:val="auto"/>
                <w:kern w:val="0"/>
                <w:sz w:val="20"/>
                <w:szCs w:val="20"/>
                <w:highlight w:val="none"/>
              </w:rPr>
            </w:pPr>
          </w:p>
        </w:tc>
        <w:tc>
          <w:tcPr>
            <w:tcW w:w="603"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517</w:t>
            </w:r>
          </w:p>
        </w:tc>
        <w:tc>
          <w:tcPr>
            <w:tcW w:w="498"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27"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20"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0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0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73"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90" w:type="dxa"/>
            <w:gridSpan w:val="2"/>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201</w:t>
            </w:r>
          </w:p>
        </w:tc>
        <w:tc>
          <w:tcPr>
            <w:tcW w:w="534"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99</w:t>
            </w:r>
          </w:p>
        </w:tc>
        <w:tc>
          <w:tcPr>
            <w:tcW w:w="453"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121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其他一般公共服务支出</w:t>
            </w:r>
          </w:p>
        </w:tc>
        <w:tc>
          <w:tcPr>
            <w:tcW w:w="1556" w:type="dxa"/>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840"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8.40</w:t>
            </w:r>
          </w:p>
        </w:tc>
        <w:tc>
          <w:tcPr>
            <w:tcW w:w="587"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8.40</w:t>
            </w:r>
          </w:p>
        </w:tc>
        <w:tc>
          <w:tcPr>
            <w:tcW w:w="603"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517</w:t>
            </w:r>
          </w:p>
        </w:tc>
        <w:tc>
          <w:tcPr>
            <w:tcW w:w="498"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27"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20"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0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0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73"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90" w:type="dxa"/>
            <w:gridSpan w:val="2"/>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eastAsia="仿宋_GB2312" w:cs="Times New Roman"/>
                <w:color w:val="auto"/>
                <w:kern w:val="0"/>
                <w:sz w:val="20"/>
                <w:szCs w:val="20"/>
                <w:highlight w:val="none"/>
                <w:lang w:val="en-US" w:eastAsia="zh-CN"/>
              </w:rPr>
              <w:t>0</w:t>
            </w:r>
            <w:r>
              <w:rPr>
                <w:rFonts w:hint="default" w:ascii="Times New Roman" w:hAnsi="Times New Roman" w:eastAsia="仿宋_GB2312" w:cs="Times New Roman"/>
                <w:color w:val="auto"/>
                <w:kern w:val="0"/>
                <w:sz w:val="20"/>
                <w:szCs w:val="20"/>
                <w:highlight w:val="none"/>
                <w:lang w:val="en-US" w:eastAsia="zh-CN"/>
              </w:rPr>
              <w:t>1</w:t>
            </w:r>
          </w:p>
        </w:tc>
        <w:tc>
          <w:tcPr>
            <w:tcW w:w="534"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99</w:t>
            </w:r>
          </w:p>
        </w:tc>
        <w:tc>
          <w:tcPr>
            <w:tcW w:w="453"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99</w:t>
            </w:r>
          </w:p>
        </w:tc>
        <w:tc>
          <w:tcPr>
            <w:tcW w:w="121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其他一般公共服务支出</w:t>
            </w:r>
          </w:p>
        </w:tc>
        <w:tc>
          <w:tcPr>
            <w:tcW w:w="155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关于提前下达2025年自治区援疆干部医疗费的通知巴财行【2024】43号</w:t>
            </w:r>
          </w:p>
        </w:tc>
        <w:tc>
          <w:tcPr>
            <w:tcW w:w="840"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8.40</w:t>
            </w:r>
          </w:p>
        </w:tc>
        <w:tc>
          <w:tcPr>
            <w:tcW w:w="587"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8.40</w:t>
            </w:r>
          </w:p>
        </w:tc>
        <w:tc>
          <w:tcPr>
            <w:tcW w:w="603"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p>
        </w:tc>
        <w:tc>
          <w:tcPr>
            <w:tcW w:w="498"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27"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20"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0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0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73"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90" w:type="dxa"/>
            <w:gridSpan w:val="2"/>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34"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53"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1217"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1556"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840"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525.40</w:t>
            </w:r>
          </w:p>
        </w:tc>
        <w:tc>
          <w:tcPr>
            <w:tcW w:w="587"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8.40</w:t>
            </w:r>
          </w:p>
        </w:tc>
        <w:tc>
          <w:tcPr>
            <w:tcW w:w="603"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517</w:t>
            </w:r>
          </w:p>
        </w:tc>
        <w:tc>
          <w:tcPr>
            <w:tcW w:w="498"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27"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20"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0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0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73"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32"/>
          <w:szCs w:val="32"/>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32"/>
          <w:szCs w:val="32"/>
          <w:highlight w:val="none"/>
          <w:u w:val="none"/>
          <w:lang w:val="en-US" w:eastAsia="zh-CN" w:bidi="ar"/>
        </w:rPr>
      </w:pPr>
    </w:p>
    <w:p>
      <w:pPr>
        <w:pStyle w:val="2"/>
        <w:rPr>
          <w:rFonts w:hint="default" w:ascii="Times New Roman" w:hAnsi="Times New Roman" w:eastAsia="宋体" w:cs="Times New Roman"/>
          <w:i w:val="0"/>
          <w:color w:val="auto"/>
          <w:kern w:val="0"/>
          <w:sz w:val="32"/>
          <w:szCs w:val="32"/>
          <w:highlight w:val="none"/>
          <w:u w:val="none"/>
          <w:lang w:val="en-US" w:eastAsia="zh-CN" w:bidi="ar"/>
        </w:rPr>
      </w:pPr>
    </w:p>
    <w:p>
      <w:pPr>
        <w:pStyle w:val="2"/>
        <w:rPr>
          <w:rFonts w:hint="default" w:ascii="Times New Roman" w:hAnsi="Times New Roman" w:eastAsia="宋体" w:cs="Times New Roman"/>
          <w:i w:val="0"/>
          <w:color w:val="auto"/>
          <w:kern w:val="0"/>
          <w:sz w:val="32"/>
          <w:szCs w:val="32"/>
          <w:highlight w:val="none"/>
          <w:u w:val="none"/>
          <w:lang w:val="en-US" w:eastAsia="zh-CN" w:bidi="ar"/>
        </w:rPr>
      </w:pPr>
    </w:p>
    <w:p>
      <w:pPr>
        <w:pStyle w:val="2"/>
        <w:rPr>
          <w:rFonts w:hint="default" w:ascii="Times New Roman" w:hAnsi="Times New Roman" w:eastAsia="宋体" w:cs="Times New Roman"/>
          <w:i w:val="0"/>
          <w:color w:val="auto"/>
          <w:kern w:val="0"/>
          <w:sz w:val="32"/>
          <w:szCs w:val="32"/>
          <w:highlight w:val="none"/>
          <w:u w:val="none"/>
          <w:lang w:val="en-US" w:eastAsia="zh-CN" w:bidi="ar"/>
        </w:rPr>
      </w:pPr>
    </w:p>
    <w:p>
      <w:pPr>
        <w:pStyle w:val="2"/>
        <w:rPr>
          <w:rFonts w:hint="default" w:ascii="Times New Roman" w:hAnsi="Times New Roman" w:eastAsia="宋体" w:cs="Times New Roman"/>
          <w:i w:val="0"/>
          <w:color w:val="auto"/>
          <w:kern w:val="0"/>
          <w:sz w:val="32"/>
          <w:szCs w:val="32"/>
          <w:highlight w:val="none"/>
          <w:u w:val="none"/>
          <w:lang w:val="en-US" w:eastAsia="zh-CN" w:bidi="ar"/>
        </w:rPr>
      </w:pPr>
    </w:p>
    <w:p>
      <w:pPr>
        <w:pStyle w:val="2"/>
        <w:rPr>
          <w:rFonts w:hint="default" w:ascii="Times New Roman" w:hAnsi="Times New Roman" w:eastAsia="宋体" w:cs="Times New Roman"/>
          <w:i w:val="0"/>
          <w:color w:val="auto"/>
          <w:kern w:val="0"/>
          <w:sz w:val="32"/>
          <w:szCs w:val="32"/>
          <w:highlight w:val="none"/>
          <w:u w:val="none"/>
          <w:lang w:val="en-US" w:eastAsia="zh-CN" w:bidi="ar"/>
        </w:rPr>
      </w:pPr>
    </w:p>
    <w:p>
      <w:pPr>
        <w:pStyle w:val="2"/>
        <w:rPr>
          <w:rFonts w:hint="default" w:ascii="Times New Roman" w:hAnsi="Times New Roman" w:eastAsia="宋体" w:cs="Times New Roman"/>
          <w:i w:val="0"/>
          <w:color w:val="auto"/>
          <w:kern w:val="0"/>
          <w:sz w:val="32"/>
          <w:szCs w:val="32"/>
          <w:highlight w:val="none"/>
          <w:u w:val="none"/>
          <w:lang w:val="en-US" w:eastAsia="zh-CN" w:bidi="ar"/>
        </w:rPr>
      </w:pPr>
    </w:p>
    <w:p>
      <w:pPr>
        <w:pStyle w:val="2"/>
        <w:rPr>
          <w:rFonts w:hint="default" w:ascii="Times New Roman" w:hAnsi="Times New Roman" w:eastAsia="宋体" w:cs="Times New Roman"/>
          <w:i w:val="0"/>
          <w:color w:val="auto"/>
          <w:kern w:val="0"/>
          <w:sz w:val="32"/>
          <w:szCs w:val="32"/>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r>
        <w:rPr>
          <w:rFonts w:hint="eastAsia" w:eastAsia="仿宋_GB2312" w:cs="Times New Roman"/>
          <w:b/>
          <w:color w:val="auto"/>
          <w:kern w:val="0"/>
          <w:sz w:val="32"/>
          <w:szCs w:val="32"/>
          <w:highlight w:val="none"/>
          <w:lang w:val="en-US" w:eastAsia="zh-CN"/>
        </w:rPr>
        <w:t xml:space="preserve">  </w:t>
      </w:r>
    </w:p>
    <w:p>
      <w:pPr>
        <w:widowControl/>
        <w:spacing w:line="280" w:lineRule="exact"/>
        <w:jc w:val="lef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szCs w:val="24"/>
          <w:highlight w:val="none"/>
          <w:lang w:val="en-US" w:eastAsia="zh-CN"/>
        </w:rPr>
        <w:t>中国共产党焉耆回族自治县委员会组织部</w:t>
      </w:r>
      <w:r>
        <w:rPr>
          <w:rFonts w:hint="default" w:ascii="Times New Roman" w:hAnsi="Times New Roman" w:eastAsia="仿宋_GB2312" w:cs="Times New Roman"/>
          <w:color w:val="auto"/>
          <w:kern w:val="0"/>
          <w:sz w:val="24"/>
          <w:szCs w:val="24"/>
          <w:highlight w:val="none"/>
        </w:rPr>
        <w:t xml:space="preserve">     </w:t>
      </w:r>
      <w:r>
        <w:rPr>
          <w:rFonts w:hint="eastAsia"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单位：万元</w:t>
      </w:r>
    </w:p>
    <w:tbl>
      <w:tblPr>
        <w:tblStyle w:val="12"/>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科</w:t>
            </w:r>
            <w:r>
              <w:rPr>
                <w:rFonts w:hint="default" w:ascii="Times New Roman" w:hAnsi="Times New Roman" w:eastAsia="仿宋_GB2312" w:cs="Times New Roman"/>
                <w:b/>
                <w:bCs/>
                <w:color w:val="auto"/>
                <w:kern w:val="0"/>
                <w:sz w:val="20"/>
                <w:szCs w:val="20"/>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政府性基金预算</w:t>
            </w:r>
            <w:r>
              <w:rPr>
                <w:rFonts w:hint="default" w:ascii="Times New Roman" w:hAnsi="Times New Roman" w:eastAsia="仿宋_GB2312" w:cs="Times New Roman"/>
                <w:b/>
                <w:bCs/>
                <w:color w:val="auto"/>
                <w:kern w:val="0"/>
                <w:sz w:val="20"/>
                <w:szCs w:val="20"/>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bl>
    <w:p>
      <w:pPr>
        <w:widowControl/>
        <w:spacing w:line="280" w:lineRule="exact"/>
        <w:outlineLvl w:val="1"/>
        <w:rPr>
          <w:rFonts w:hint="default" w:ascii="Times New Roman" w:hAnsi="Times New Roman" w:eastAsia="仿宋_GB2312" w:cs="Times New Roman"/>
          <w:b/>
          <w:color w:val="auto"/>
          <w:kern w:val="0"/>
          <w:sz w:val="32"/>
          <w:szCs w:val="32"/>
          <w:highlight w:val="none"/>
        </w:rPr>
      </w:pPr>
    </w:p>
    <w:p>
      <w:pPr>
        <w:widowControl/>
        <w:outlineLvl w:val="1"/>
        <w:rPr>
          <w:rFonts w:hint="default" w:ascii="Times New Roman" w:hAnsi="Times New Roman" w:eastAsia="仿宋_GB2312" w:cs="Times New Roman"/>
          <w:i w:val="0"/>
          <w:color w:val="auto"/>
          <w:kern w:val="0"/>
          <w:sz w:val="32"/>
          <w:szCs w:val="32"/>
          <w:highlight w:val="none"/>
          <w:u w:val="none"/>
          <w:lang w:val="en-US" w:eastAsia="zh-CN" w:bidi="ar"/>
        </w:rPr>
      </w:pPr>
      <w:r>
        <w:rPr>
          <w:rFonts w:hint="default" w:ascii="Times New Roman" w:hAnsi="Times New Roman" w:eastAsia="仿宋_GB2312" w:cs="Times New Roman"/>
          <w:b/>
          <w:color w:val="auto"/>
          <w:kern w:val="0"/>
          <w:sz w:val="28"/>
          <w:szCs w:val="28"/>
          <w:highlight w:val="none"/>
          <w:lang w:val="en-US" w:eastAsia="zh-CN"/>
        </w:rPr>
        <w:t>备注：</w:t>
      </w:r>
      <w:r>
        <w:rPr>
          <w:rFonts w:hint="default" w:ascii="Times New Roman" w:hAnsi="Times New Roman" w:eastAsia="仿宋_GB2312" w:cs="Times New Roman"/>
          <w:b/>
          <w:kern w:val="0"/>
          <w:sz w:val="28"/>
          <w:szCs w:val="28"/>
          <w:highlight w:val="none"/>
          <w:lang w:val="en-US" w:eastAsia="zh-CN"/>
        </w:rPr>
        <w:t>2025年</w:t>
      </w:r>
      <w:r>
        <w:rPr>
          <w:rFonts w:hint="eastAsia" w:eastAsia="仿宋_GB2312" w:cs="Times New Roman"/>
          <w:b/>
          <w:kern w:val="0"/>
          <w:sz w:val="28"/>
          <w:szCs w:val="28"/>
          <w:highlight w:val="none"/>
          <w:lang w:val="en-US" w:eastAsia="zh-CN"/>
        </w:rPr>
        <w:t>本单位无</w:t>
      </w:r>
      <w:r>
        <w:rPr>
          <w:rFonts w:hint="default" w:ascii="Times New Roman" w:hAnsi="Times New Roman" w:eastAsia="仿宋_GB2312" w:cs="Times New Roman"/>
          <w:b/>
          <w:kern w:val="0"/>
          <w:sz w:val="28"/>
          <w:szCs w:val="28"/>
          <w:highlight w:val="none"/>
          <w:lang w:val="en-US" w:eastAsia="zh-CN"/>
        </w:rPr>
        <w:t>政府性基金预算支出，此表为空表。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32"/>
          <w:szCs w:val="32"/>
          <w:highlight w:val="none"/>
          <w:u w:val="none"/>
          <w:lang w:val="en-US" w:eastAsia="zh-CN" w:bidi="ar"/>
        </w:rPr>
      </w:pPr>
    </w:p>
    <w:p>
      <w:pPr>
        <w:pStyle w:val="2"/>
        <w:rPr>
          <w:rFonts w:hint="default" w:ascii="Times New Roman" w:hAnsi="Times New Roman" w:eastAsia="宋体" w:cs="Times New Roman"/>
          <w:i w:val="0"/>
          <w:color w:val="auto"/>
          <w:kern w:val="0"/>
          <w:sz w:val="32"/>
          <w:szCs w:val="32"/>
          <w:highlight w:val="none"/>
          <w:u w:val="none"/>
          <w:lang w:val="en-US" w:eastAsia="zh-CN" w:bidi="ar"/>
        </w:rPr>
      </w:pPr>
    </w:p>
    <w:p>
      <w:pPr>
        <w:pStyle w:val="2"/>
        <w:rPr>
          <w:rFonts w:hint="default" w:ascii="Times New Roman" w:hAnsi="Times New Roman" w:eastAsia="宋体" w:cs="Times New Roman"/>
          <w:i w:val="0"/>
          <w:color w:val="auto"/>
          <w:kern w:val="0"/>
          <w:sz w:val="32"/>
          <w:szCs w:val="32"/>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b/>
          <w:color w:val="auto"/>
          <w:kern w:val="0"/>
          <w:sz w:val="20"/>
          <w:szCs w:val="20"/>
          <w:highlight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val="en-US" w:eastAsia="zh-CN" w:bidi="ar"/>
        </w:rPr>
        <w:t>9</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国有资本经营预算支出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jc w:val="lef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szCs w:val="24"/>
          <w:highlight w:val="none"/>
          <w:lang w:val="en-US" w:eastAsia="zh-CN"/>
        </w:rPr>
        <w:t xml:space="preserve">中国共产党焉耆回族自治县委员会组织部    </w:t>
      </w:r>
      <w:r>
        <w:rPr>
          <w:rFonts w:hint="eastAsia"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单位：万元</w:t>
      </w:r>
    </w:p>
    <w:tbl>
      <w:tblPr>
        <w:tblStyle w:val="12"/>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科</w:t>
            </w:r>
            <w:r>
              <w:rPr>
                <w:rFonts w:hint="default" w:ascii="Times New Roman" w:hAnsi="Times New Roman" w:eastAsia="仿宋_GB2312" w:cs="Times New Roman"/>
                <w:b/>
                <w:bCs/>
                <w:color w:val="auto"/>
                <w:kern w:val="0"/>
                <w:sz w:val="20"/>
                <w:szCs w:val="20"/>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国有资本经营预算</w:t>
            </w:r>
            <w:r>
              <w:rPr>
                <w:rFonts w:hint="default" w:ascii="Times New Roman" w:hAnsi="Times New Roman" w:eastAsia="仿宋_GB2312" w:cs="Times New Roman"/>
                <w:b/>
                <w:bCs/>
                <w:color w:val="auto"/>
                <w:kern w:val="0"/>
                <w:sz w:val="20"/>
                <w:szCs w:val="20"/>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bl>
    <w:p>
      <w:pPr>
        <w:widowControl/>
        <w:outlineLvl w:val="1"/>
        <w:rPr>
          <w:rFonts w:hint="default" w:ascii="Times New Roman" w:hAnsi="Times New Roman" w:eastAsia="宋体" w:cs="Times New Roman"/>
          <w:i w:val="0"/>
          <w:color w:val="auto"/>
          <w:kern w:val="0"/>
          <w:sz w:val="28"/>
          <w:szCs w:val="28"/>
          <w:highlight w:val="none"/>
          <w:u w:val="none"/>
          <w:lang w:val="en-US" w:eastAsia="zh-CN" w:bidi="ar"/>
        </w:rPr>
      </w:pPr>
      <w:r>
        <w:rPr>
          <w:rFonts w:hint="default" w:ascii="Times New Roman" w:hAnsi="Times New Roman" w:eastAsia="仿宋_GB2312" w:cs="Times New Roman"/>
          <w:b/>
          <w:color w:val="auto"/>
          <w:kern w:val="0"/>
          <w:sz w:val="28"/>
          <w:szCs w:val="28"/>
          <w:highlight w:val="none"/>
        </w:rPr>
        <w:t>备注：</w:t>
      </w:r>
      <w:r>
        <w:rPr>
          <w:rFonts w:hint="default" w:ascii="Times New Roman" w:hAnsi="Times New Roman" w:eastAsia="仿宋_GB2312" w:cs="Times New Roman"/>
          <w:b/>
          <w:kern w:val="0"/>
          <w:sz w:val="28"/>
          <w:szCs w:val="28"/>
          <w:highlight w:val="none"/>
          <w:lang w:val="en-US" w:eastAsia="zh-CN"/>
        </w:rPr>
        <w:t>2025年</w:t>
      </w:r>
      <w:r>
        <w:rPr>
          <w:rFonts w:hint="eastAsia" w:eastAsia="仿宋_GB2312" w:cs="Times New Roman"/>
          <w:b/>
          <w:kern w:val="0"/>
          <w:sz w:val="28"/>
          <w:szCs w:val="28"/>
          <w:highlight w:val="none"/>
          <w:lang w:val="en-US" w:eastAsia="zh-CN"/>
        </w:rPr>
        <w:t>本单位无</w:t>
      </w:r>
      <w:r>
        <w:rPr>
          <w:rFonts w:hint="default" w:ascii="Times New Roman" w:hAnsi="Times New Roman" w:eastAsia="仿宋_GB2312" w:cs="Times New Roman"/>
          <w:b/>
          <w:kern w:val="0"/>
          <w:sz w:val="28"/>
          <w:szCs w:val="28"/>
          <w:highlight w:val="none"/>
          <w:lang w:val="en-US" w:eastAsia="zh-CN"/>
        </w:rPr>
        <w:t>国有资本经营预算支出，此表为空表。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32"/>
          <w:szCs w:val="32"/>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10</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Hans"/>
        </w:rPr>
        <w:t>财政拨款</w:t>
      </w:r>
      <w:r>
        <w:rPr>
          <w:rFonts w:hint="default" w:ascii="Times New Roman" w:hAnsi="Times New Roman" w:eastAsia="仿宋_GB2312" w:cs="Times New Roman"/>
          <w:b/>
          <w:color w:val="auto"/>
          <w:kern w:val="0"/>
          <w:sz w:val="32"/>
          <w:szCs w:val="32"/>
          <w:highlight w:val="none"/>
        </w:rPr>
        <w:t>“三公”经费支出情况表</w:t>
      </w:r>
    </w:p>
    <w:p>
      <w:pPr>
        <w:widowControl/>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szCs w:val="24"/>
          <w:highlight w:val="none"/>
          <w:lang w:val="en-US" w:eastAsia="zh-CN"/>
        </w:rPr>
        <w:t>中国共产党焉耆回族自治县委员会组织部</w:t>
      </w:r>
      <w:r>
        <w:rPr>
          <w:rFonts w:hint="default" w:ascii="Times New Roman" w:hAnsi="Times New Roman" w:eastAsia="仿宋_GB2312" w:cs="Times New Roman"/>
          <w:color w:val="auto"/>
          <w:kern w:val="0"/>
          <w:sz w:val="24"/>
          <w:szCs w:val="24"/>
          <w:highlight w:val="none"/>
        </w:rPr>
        <w:t xml:space="preserve">   </w:t>
      </w:r>
      <w:r>
        <w:rPr>
          <w:rFonts w:hint="eastAsia"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 xml:space="preserve"> 单位：万元</w:t>
      </w:r>
    </w:p>
    <w:tbl>
      <w:tblPr>
        <w:tblStyle w:val="13"/>
        <w:tblW w:w="0" w:type="auto"/>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7"/>
        <w:gridCol w:w="1194"/>
        <w:gridCol w:w="1304"/>
        <w:gridCol w:w="1483"/>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restart"/>
            <w:noWrap w:val="0"/>
            <w:vAlign w:val="center"/>
          </w:tcPr>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lang w:eastAsia="zh-CN"/>
              </w:rPr>
              <w:t>“</w:t>
            </w:r>
            <w:r>
              <w:rPr>
                <w:rFonts w:hint="default" w:ascii="仿宋_GB2312" w:hAnsi="宋体" w:eastAsia="仿宋_GB2312"/>
                <w:b/>
                <w:color w:val="auto"/>
                <w:kern w:val="0"/>
                <w:sz w:val="28"/>
                <w:szCs w:val="32"/>
                <w:highlight w:val="none"/>
                <w:vertAlign w:val="baseline"/>
              </w:rPr>
              <w:t>三公</w:t>
            </w:r>
            <w:r>
              <w:rPr>
                <w:rFonts w:hint="default" w:ascii="仿宋_GB2312" w:hAnsi="宋体" w:eastAsia="仿宋_GB2312"/>
                <w:b/>
                <w:color w:val="auto"/>
                <w:kern w:val="0"/>
                <w:sz w:val="28"/>
                <w:szCs w:val="32"/>
                <w:highlight w:val="none"/>
                <w:vertAlign w:val="baseline"/>
                <w:lang w:eastAsia="zh-CN"/>
              </w:rPr>
              <w:t>”</w:t>
            </w:r>
            <w:r>
              <w:rPr>
                <w:rFonts w:hint="default" w:ascii="仿宋_GB2312" w:hAnsi="宋体" w:eastAsia="仿宋_GB2312"/>
                <w:b/>
                <w:color w:val="auto"/>
                <w:kern w:val="0"/>
                <w:sz w:val="28"/>
                <w:szCs w:val="32"/>
                <w:highlight w:val="none"/>
                <w:vertAlign w:val="baseline"/>
                <w:lang w:val="en-US" w:eastAsia="zh-CN"/>
              </w:rPr>
              <w:t>经费</w:t>
            </w:r>
            <w:r>
              <w:rPr>
                <w:rFonts w:hint="default" w:ascii="仿宋_GB2312" w:hAnsi="宋体" w:eastAsia="仿宋_GB2312"/>
                <w:b/>
                <w:color w:val="auto"/>
                <w:kern w:val="0"/>
                <w:sz w:val="28"/>
                <w:szCs w:val="32"/>
                <w:highlight w:val="none"/>
                <w:vertAlign w:val="baseline"/>
              </w:rPr>
              <w:t>支出内容</w:t>
            </w:r>
          </w:p>
        </w:tc>
        <w:tc>
          <w:tcPr>
            <w:tcW w:w="1215" w:type="dxa"/>
            <w:vMerge w:val="restart"/>
            <w:noWrap w:val="0"/>
            <w:vAlign w:val="center"/>
          </w:tcPr>
          <w:p>
            <w:pPr>
              <w:widowControl/>
              <w:jc w:val="center"/>
              <w:outlineLvl w:val="1"/>
              <w:rPr>
                <w:rFonts w:hint="default" w:ascii="仿宋_GB2312" w:hAnsi="宋体" w:eastAsia="仿宋_GB2312"/>
                <w:b/>
                <w:color w:val="auto"/>
                <w:kern w:val="0"/>
                <w:sz w:val="28"/>
                <w:szCs w:val="32"/>
                <w:highlight w:val="none"/>
                <w:vertAlign w:val="baseline"/>
                <w:lang w:val="en-US" w:eastAsia="zh-Hans"/>
              </w:rPr>
            </w:pPr>
            <w:r>
              <w:rPr>
                <w:rFonts w:hint="default" w:ascii="仿宋_GB2312" w:hAnsi="宋体" w:eastAsia="仿宋_GB2312"/>
                <w:b/>
                <w:color w:val="auto"/>
                <w:kern w:val="0"/>
                <w:sz w:val="28"/>
                <w:szCs w:val="32"/>
                <w:highlight w:val="none"/>
                <w:vertAlign w:val="baseline"/>
                <w:lang w:val="en-US" w:eastAsia="zh-Hans"/>
              </w:rPr>
              <w:t>合计</w:t>
            </w:r>
          </w:p>
        </w:tc>
        <w:tc>
          <w:tcPr>
            <w:tcW w:w="4530" w:type="dxa"/>
            <w:gridSpan w:val="3"/>
            <w:noWrap w:val="0"/>
            <w:vAlign w:val="center"/>
          </w:tcPr>
          <w:p>
            <w:pPr>
              <w:widowControl/>
              <w:jc w:val="center"/>
              <w:outlineLvl w:val="1"/>
              <w:rPr>
                <w:rFonts w:hint="default" w:ascii="仿宋_GB2312" w:hAnsi="宋体" w:eastAsia="仿宋_GB2312"/>
                <w:b/>
                <w:color w:val="auto"/>
                <w:kern w:val="0"/>
                <w:sz w:val="28"/>
                <w:szCs w:val="32"/>
                <w:highlight w:val="none"/>
                <w:vertAlign w:val="baseline"/>
                <w:lang w:val="en-US" w:eastAsia="zh-Hans"/>
              </w:rPr>
            </w:pPr>
            <w:r>
              <w:rPr>
                <w:rFonts w:hint="default"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5" w:hRule="atLeast"/>
        </w:trPr>
        <w:tc>
          <w:tcPr>
            <w:tcW w:w="3818" w:type="dxa"/>
            <w:vMerge w:val="continue"/>
            <w:noWrap w:val="0"/>
            <w:vAlign w:val="top"/>
          </w:tcPr>
          <w:p>
            <w:pPr>
              <w:widowControl/>
              <w:jc w:val="center"/>
              <w:outlineLvl w:val="1"/>
              <w:rPr>
                <w:rFonts w:hint="default" w:ascii="仿宋_GB2312" w:hAnsi="宋体" w:eastAsia="仿宋_GB2312"/>
                <w:b/>
                <w:color w:val="auto"/>
                <w:kern w:val="0"/>
                <w:sz w:val="28"/>
                <w:szCs w:val="32"/>
                <w:highlight w:val="none"/>
                <w:vertAlign w:val="baseline"/>
              </w:rPr>
            </w:pPr>
          </w:p>
        </w:tc>
        <w:tc>
          <w:tcPr>
            <w:tcW w:w="1215" w:type="dxa"/>
            <w:vMerge w:val="continue"/>
            <w:noWrap w:val="0"/>
            <w:vAlign w:val="top"/>
          </w:tcPr>
          <w:p>
            <w:pPr>
              <w:widowControl/>
              <w:jc w:val="center"/>
              <w:outlineLvl w:val="1"/>
              <w:rPr>
                <w:rFonts w:hint="default" w:ascii="仿宋_GB2312" w:hAnsi="宋体" w:eastAsia="仿宋_GB2312"/>
                <w:b/>
                <w:color w:val="auto"/>
                <w:kern w:val="0"/>
                <w:sz w:val="28"/>
                <w:szCs w:val="32"/>
                <w:highlight w:val="none"/>
                <w:vertAlign w:val="baseline"/>
                <w:lang w:val="en-US" w:eastAsia="zh-Hans"/>
              </w:rPr>
            </w:pPr>
          </w:p>
        </w:tc>
        <w:tc>
          <w:tcPr>
            <w:tcW w:w="1314"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lang w:val="en-US" w:eastAsia="zh-Hans"/>
              </w:rPr>
            </w:pPr>
            <w:r>
              <w:rPr>
                <w:rFonts w:hint="default" w:ascii="仿宋_GB2312" w:hAnsi="宋体" w:eastAsia="仿宋_GB2312"/>
                <w:b/>
                <w:color w:val="auto"/>
                <w:kern w:val="0"/>
                <w:sz w:val="28"/>
                <w:szCs w:val="32"/>
                <w:highlight w:val="none"/>
                <w:vertAlign w:val="baseline"/>
                <w:lang w:val="en-US" w:eastAsia="zh-Hans"/>
              </w:rPr>
              <w:t>一般公共预算</w:t>
            </w:r>
          </w:p>
        </w:tc>
        <w:tc>
          <w:tcPr>
            <w:tcW w:w="1595"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lang w:val="en-US" w:eastAsia="zh-Hans"/>
              </w:rPr>
            </w:pPr>
            <w:r>
              <w:rPr>
                <w:rFonts w:hint="default" w:ascii="仿宋_GB2312" w:hAnsi="宋体" w:eastAsia="仿宋_GB2312"/>
                <w:b/>
                <w:color w:val="auto"/>
                <w:kern w:val="0"/>
                <w:sz w:val="28"/>
                <w:szCs w:val="32"/>
                <w:highlight w:val="none"/>
                <w:vertAlign w:val="baseline"/>
                <w:lang w:val="en-US" w:eastAsia="zh-Hans"/>
              </w:rPr>
              <w:t>政府性基金</w:t>
            </w:r>
          </w:p>
        </w:tc>
        <w:tc>
          <w:tcPr>
            <w:tcW w:w="1621"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合计</w:t>
            </w:r>
          </w:p>
        </w:tc>
        <w:tc>
          <w:tcPr>
            <w:tcW w:w="1215"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4.50</w:t>
            </w:r>
          </w:p>
        </w:tc>
        <w:tc>
          <w:tcPr>
            <w:tcW w:w="1314"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p>
            <w:pPr>
              <w:keepNext w:val="0"/>
              <w:keepLines w:val="0"/>
              <w:widowControl/>
              <w:suppressLineNumbers w:val="0"/>
              <w:ind w:firstLine="420" w:firstLineChars="20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4.50</w:t>
            </w:r>
          </w:p>
        </w:tc>
        <w:tc>
          <w:tcPr>
            <w:tcW w:w="1595" w:type="dxa"/>
            <w:noWrap w:val="0"/>
            <w:vAlign w:val="top"/>
          </w:tcPr>
          <w:p>
            <w:pPr>
              <w:widowControl/>
              <w:outlineLvl w:val="1"/>
              <w:rPr>
                <w:rFonts w:hint="default" w:ascii="Times New Roman" w:hAnsi="Times New Roman" w:eastAsia="仿宋_GB2312" w:cs="Times New Roman"/>
                <w:b/>
                <w:color w:val="auto"/>
                <w:kern w:val="0"/>
                <w:sz w:val="20"/>
                <w:szCs w:val="20"/>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因公出国（境）费</w:t>
            </w:r>
          </w:p>
        </w:tc>
        <w:tc>
          <w:tcPr>
            <w:tcW w:w="1215" w:type="dxa"/>
            <w:noWrap w:val="0"/>
            <w:vAlign w:val="top"/>
          </w:tcPr>
          <w:p>
            <w:pPr>
              <w:widowControl/>
              <w:jc w:val="center"/>
              <w:outlineLvl w:val="1"/>
              <w:rPr>
                <w:rFonts w:hint="default" w:ascii="Times New Roman" w:hAnsi="Times New Roman" w:eastAsia="仿宋_GB2312" w:cs="Times New Roman"/>
                <w:b/>
                <w:color w:val="auto"/>
                <w:kern w:val="0"/>
                <w:sz w:val="21"/>
                <w:szCs w:val="21"/>
                <w:highlight w:val="none"/>
                <w:vertAlign w:val="baseline"/>
              </w:rPr>
            </w:pPr>
          </w:p>
        </w:tc>
        <w:tc>
          <w:tcPr>
            <w:tcW w:w="1314" w:type="dxa"/>
            <w:noWrap w:val="0"/>
            <w:vAlign w:val="top"/>
          </w:tcPr>
          <w:p>
            <w:pPr>
              <w:widowControl/>
              <w:jc w:val="center"/>
              <w:outlineLvl w:val="1"/>
              <w:rPr>
                <w:rFonts w:hint="default" w:ascii="Times New Roman" w:hAnsi="Times New Roman" w:eastAsia="仿宋_GB2312" w:cs="Times New Roman"/>
                <w:b/>
                <w:color w:val="auto"/>
                <w:kern w:val="0"/>
                <w:sz w:val="21"/>
                <w:szCs w:val="21"/>
                <w:highlight w:val="none"/>
                <w:vertAlign w:val="baseline"/>
              </w:rPr>
            </w:pPr>
          </w:p>
        </w:tc>
        <w:tc>
          <w:tcPr>
            <w:tcW w:w="1595" w:type="dxa"/>
            <w:noWrap w:val="0"/>
            <w:vAlign w:val="top"/>
          </w:tcPr>
          <w:p>
            <w:pPr>
              <w:widowControl/>
              <w:outlineLvl w:val="1"/>
              <w:rPr>
                <w:rFonts w:hint="default" w:ascii="Times New Roman" w:hAnsi="Times New Roman" w:eastAsia="仿宋_GB2312" w:cs="Times New Roman"/>
                <w:b/>
                <w:color w:val="auto"/>
                <w:kern w:val="0"/>
                <w:sz w:val="20"/>
                <w:szCs w:val="20"/>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公务接待费</w:t>
            </w:r>
          </w:p>
        </w:tc>
        <w:tc>
          <w:tcPr>
            <w:tcW w:w="1215" w:type="dxa"/>
            <w:noWrap w:val="0"/>
            <w:vAlign w:val="top"/>
          </w:tcPr>
          <w:p>
            <w:pPr>
              <w:widowControl/>
              <w:jc w:val="center"/>
              <w:outlineLvl w:val="1"/>
              <w:rPr>
                <w:rFonts w:hint="default" w:ascii="Times New Roman" w:hAnsi="Times New Roman" w:eastAsia="仿宋_GB2312" w:cs="Times New Roman"/>
                <w:b/>
                <w:color w:val="auto"/>
                <w:kern w:val="0"/>
                <w:sz w:val="21"/>
                <w:szCs w:val="21"/>
                <w:highlight w:val="none"/>
                <w:vertAlign w:val="baseline"/>
              </w:rPr>
            </w:pPr>
          </w:p>
        </w:tc>
        <w:tc>
          <w:tcPr>
            <w:tcW w:w="1314" w:type="dxa"/>
            <w:noWrap w:val="0"/>
            <w:vAlign w:val="top"/>
          </w:tcPr>
          <w:p>
            <w:pPr>
              <w:widowControl/>
              <w:jc w:val="center"/>
              <w:outlineLvl w:val="1"/>
              <w:rPr>
                <w:rFonts w:hint="default" w:ascii="Times New Roman" w:hAnsi="Times New Roman" w:eastAsia="仿宋_GB2312" w:cs="Times New Roman"/>
                <w:b/>
                <w:color w:val="auto"/>
                <w:kern w:val="0"/>
                <w:sz w:val="21"/>
                <w:szCs w:val="21"/>
                <w:highlight w:val="none"/>
                <w:vertAlign w:val="baseline"/>
              </w:rPr>
            </w:pPr>
          </w:p>
        </w:tc>
        <w:tc>
          <w:tcPr>
            <w:tcW w:w="1595" w:type="dxa"/>
            <w:noWrap w:val="0"/>
            <w:vAlign w:val="top"/>
          </w:tcPr>
          <w:p>
            <w:pPr>
              <w:widowControl/>
              <w:outlineLvl w:val="1"/>
              <w:rPr>
                <w:rFonts w:hint="default" w:ascii="Times New Roman" w:hAnsi="Times New Roman" w:eastAsia="仿宋_GB2312" w:cs="Times New Roman"/>
                <w:b/>
                <w:color w:val="auto"/>
                <w:kern w:val="0"/>
                <w:sz w:val="20"/>
                <w:szCs w:val="20"/>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3818"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公务用车购置及运行费</w:t>
            </w:r>
          </w:p>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（小计）</w:t>
            </w:r>
          </w:p>
        </w:tc>
        <w:tc>
          <w:tcPr>
            <w:tcW w:w="1215" w:type="dxa"/>
            <w:noWrap w:val="0"/>
            <w:vAlign w:val="top"/>
          </w:tcPr>
          <w:p>
            <w:pPr>
              <w:keepNext w:val="0"/>
              <w:keepLines w:val="0"/>
              <w:widowControl/>
              <w:suppressLineNumbers w:val="0"/>
              <w:tabs>
                <w:tab w:val="left" w:pos="447"/>
                <w:tab w:val="right" w:pos="1061"/>
              </w:tabs>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p>
            <w:pPr>
              <w:keepNext w:val="0"/>
              <w:keepLines w:val="0"/>
              <w:widowControl/>
              <w:suppressLineNumbers w:val="0"/>
              <w:tabs>
                <w:tab w:val="left" w:pos="447"/>
                <w:tab w:val="right" w:pos="1061"/>
              </w:tabs>
              <w:ind w:firstLine="420" w:firstLineChars="200"/>
              <w:jc w:val="center"/>
              <w:textAlignment w:val="center"/>
              <w:rPr>
                <w:rFonts w:hint="default" w:ascii="Times New Roman" w:hAnsi="Times New Roman" w:eastAsia="仿宋_GB2312" w:cs="Times New Roman"/>
                <w:b/>
                <w:color w:val="auto"/>
                <w:kern w:val="0"/>
                <w:sz w:val="21"/>
                <w:szCs w:val="21"/>
                <w:highlight w:val="none"/>
                <w:vertAlign w:val="baseline"/>
              </w:rPr>
            </w:pPr>
            <w:r>
              <w:rPr>
                <w:rFonts w:hint="default" w:ascii="Times New Roman" w:hAnsi="Times New Roman" w:eastAsia="仿宋_GB2312" w:cs="Times New Roman"/>
                <w:i w:val="0"/>
                <w:iCs w:val="0"/>
                <w:color w:val="000000"/>
                <w:kern w:val="0"/>
                <w:sz w:val="21"/>
                <w:szCs w:val="21"/>
                <w:u w:val="none"/>
                <w:lang w:val="en-US" w:eastAsia="zh-CN" w:bidi="ar"/>
              </w:rPr>
              <w:t>4.50</w:t>
            </w:r>
          </w:p>
        </w:tc>
        <w:tc>
          <w:tcPr>
            <w:tcW w:w="1314"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p>
            <w:pPr>
              <w:keepNext w:val="0"/>
              <w:keepLines w:val="0"/>
              <w:widowControl/>
              <w:suppressLineNumbers w:val="0"/>
              <w:ind w:firstLine="630" w:firstLineChars="300"/>
              <w:jc w:val="center"/>
              <w:textAlignment w:val="center"/>
              <w:rPr>
                <w:rFonts w:hint="default" w:ascii="Times New Roman" w:hAnsi="Times New Roman" w:eastAsia="仿宋_GB2312" w:cs="Times New Roman"/>
                <w:b/>
                <w:color w:val="auto"/>
                <w:kern w:val="0"/>
                <w:sz w:val="21"/>
                <w:szCs w:val="21"/>
                <w:highlight w:val="none"/>
                <w:vertAlign w:val="baseline"/>
              </w:rPr>
            </w:pPr>
            <w:r>
              <w:rPr>
                <w:rFonts w:hint="default" w:ascii="Times New Roman" w:hAnsi="Times New Roman" w:eastAsia="仿宋_GB2312" w:cs="Times New Roman"/>
                <w:i w:val="0"/>
                <w:iCs w:val="0"/>
                <w:color w:val="000000"/>
                <w:kern w:val="0"/>
                <w:sz w:val="21"/>
                <w:szCs w:val="21"/>
                <w:u w:val="none"/>
                <w:lang w:val="en-US" w:eastAsia="zh-CN" w:bidi="ar"/>
              </w:rPr>
              <w:t>4.50</w:t>
            </w:r>
          </w:p>
        </w:tc>
        <w:tc>
          <w:tcPr>
            <w:tcW w:w="1595" w:type="dxa"/>
            <w:noWrap w:val="0"/>
            <w:vAlign w:val="top"/>
          </w:tcPr>
          <w:p>
            <w:pPr>
              <w:widowControl/>
              <w:outlineLvl w:val="1"/>
              <w:rPr>
                <w:rFonts w:hint="default" w:ascii="Times New Roman" w:hAnsi="Times New Roman" w:eastAsia="仿宋_GB2312" w:cs="Times New Roman"/>
                <w:b/>
                <w:color w:val="auto"/>
                <w:kern w:val="0"/>
                <w:sz w:val="20"/>
                <w:szCs w:val="20"/>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其中：公务用车购置费</w:t>
            </w:r>
          </w:p>
        </w:tc>
        <w:tc>
          <w:tcPr>
            <w:tcW w:w="1215" w:type="dxa"/>
            <w:noWrap w:val="0"/>
            <w:vAlign w:val="top"/>
          </w:tcPr>
          <w:p>
            <w:pPr>
              <w:widowControl/>
              <w:jc w:val="center"/>
              <w:outlineLvl w:val="1"/>
              <w:rPr>
                <w:rFonts w:hint="default" w:ascii="Times New Roman" w:hAnsi="Times New Roman" w:eastAsia="仿宋_GB2312" w:cs="Times New Roman"/>
                <w:b/>
                <w:color w:val="auto"/>
                <w:kern w:val="0"/>
                <w:sz w:val="21"/>
                <w:szCs w:val="21"/>
                <w:highlight w:val="none"/>
                <w:vertAlign w:val="baseline"/>
              </w:rPr>
            </w:pPr>
          </w:p>
        </w:tc>
        <w:tc>
          <w:tcPr>
            <w:tcW w:w="1314" w:type="dxa"/>
            <w:noWrap w:val="0"/>
            <w:vAlign w:val="top"/>
          </w:tcPr>
          <w:p>
            <w:pPr>
              <w:widowControl/>
              <w:jc w:val="center"/>
              <w:outlineLvl w:val="1"/>
              <w:rPr>
                <w:rFonts w:hint="default" w:ascii="Times New Roman" w:hAnsi="Times New Roman" w:eastAsia="仿宋_GB2312" w:cs="Times New Roman"/>
                <w:b/>
                <w:color w:val="auto"/>
                <w:kern w:val="0"/>
                <w:sz w:val="21"/>
                <w:szCs w:val="21"/>
                <w:highlight w:val="none"/>
                <w:vertAlign w:val="baseline"/>
              </w:rPr>
            </w:pPr>
          </w:p>
        </w:tc>
        <w:tc>
          <w:tcPr>
            <w:tcW w:w="1595" w:type="dxa"/>
            <w:noWrap w:val="0"/>
            <w:vAlign w:val="top"/>
          </w:tcPr>
          <w:p>
            <w:pPr>
              <w:widowControl/>
              <w:outlineLvl w:val="1"/>
              <w:rPr>
                <w:rFonts w:hint="default" w:ascii="Times New Roman" w:hAnsi="Times New Roman" w:eastAsia="仿宋_GB2312" w:cs="Times New Roman"/>
                <w:b/>
                <w:color w:val="auto"/>
                <w:kern w:val="0"/>
                <w:sz w:val="20"/>
                <w:szCs w:val="20"/>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公务用车运行费</w:t>
            </w:r>
          </w:p>
        </w:tc>
        <w:tc>
          <w:tcPr>
            <w:tcW w:w="1215" w:type="dxa"/>
            <w:noWrap w:val="0"/>
            <w:vAlign w:val="top"/>
          </w:tcPr>
          <w:p>
            <w:pPr>
              <w:keepNext w:val="0"/>
              <w:keepLines w:val="0"/>
              <w:widowControl/>
              <w:suppressLineNumbers w:val="0"/>
              <w:tabs>
                <w:tab w:val="left" w:pos="447"/>
                <w:tab w:val="right" w:pos="1061"/>
              </w:tabs>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p>
            <w:pPr>
              <w:keepNext w:val="0"/>
              <w:keepLines w:val="0"/>
              <w:widowControl/>
              <w:suppressLineNumbers w:val="0"/>
              <w:tabs>
                <w:tab w:val="left" w:pos="447"/>
                <w:tab w:val="right" w:pos="1061"/>
              </w:tabs>
              <w:ind w:firstLine="420" w:firstLineChars="20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4.50</w:t>
            </w:r>
          </w:p>
        </w:tc>
        <w:tc>
          <w:tcPr>
            <w:tcW w:w="1314"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p>
            <w:pPr>
              <w:keepNext w:val="0"/>
              <w:keepLines w:val="0"/>
              <w:widowControl/>
              <w:suppressLineNumbers w:val="0"/>
              <w:ind w:firstLine="630" w:firstLineChars="30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4.50</w:t>
            </w:r>
          </w:p>
        </w:tc>
        <w:tc>
          <w:tcPr>
            <w:tcW w:w="1595" w:type="dxa"/>
            <w:noWrap w:val="0"/>
            <w:vAlign w:val="top"/>
          </w:tcPr>
          <w:p>
            <w:pPr>
              <w:widowControl/>
              <w:outlineLvl w:val="1"/>
              <w:rPr>
                <w:rFonts w:hint="default" w:ascii="Times New Roman" w:hAnsi="Times New Roman" w:eastAsia="仿宋_GB2312" w:cs="Times New Roman"/>
                <w:b/>
                <w:color w:val="auto"/>
                <w:kern w:val="0"/>
                <w:sz w:val="20"/>
                <w:szCs w:val="20"/>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0"/>
                <w:szCs w:val="20"/>
                <w:highlight w:val="none"/>
                <w:vertAlign w:val="baseline"/>
              </w:rPr>
            </w:pPr>
          </w:p>
        </w:tc>
      </w:tr>
    </w:tbl>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仿宋_GB2312" w:cs="Times New Roman"/>
          <w:b/>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val="en-US" w:eastAsia="zh-CN"/>
        </w:rPr>
      </w:pPr>
    </w:p>
    <w:p>
      <w:pPr>
        <w:pStyle w:val="3"/>
        <w:rPr>
          <w:rFonts w:hint="default" w:ascii="Times New Roman" w:hAnsi="Times New Roman" w:eastAsia="黑体" w:cs="Times New Roman"/>
          <w:color w:val="auto"/>
          <w:kern w:val="0"/>
          <w:sz w:val="32"/>
          <w:szCs w:val="32"/>
          <w:highlight w:val="none"/>
          <w:lang w:val="en-US" w:eastAsia="zh-CN"/>
        </w:rPr>
      </w:pPr>
    </w:p>
    <w:p>
      <w:pPr>
        <w:rPr>
          <w:rFonts w:hint="default" w:ascii="Times New Roman" w:hAnsi="Times New Roman" w:eastAsia="黑体" w:cs="Times New Roman"/>
          <w:color w:val="auto"/>
          <w:kern w:val="0"/>
          <w:sz w:val="32"/>
          <w:szCs w:val="32"/>
          <w:highlight w:val="none"/>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 w:cs="Times New Roman"/>
          <w:bCs/>
          <w:color w:val="auto"/>
          <w:kern w:val="0"/>
          <w:sz w:val="20"/>
          <w:szCs w:val="20"/>
          <w:highlight w:val="none"/>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w:t>
      </w:r>
      <w:r>
        <w:rPr>
          <w:rFonts w:hint="default" w:ascii="Times New Roman" w:hAnsi="Times New Roman" w:cs="Times New Roman"/>
          <w:i w:val="0"/>
          <w:color w:val="auto"/>
          <w:kern w:val="0"/>
          <w:sz w:val="20"/>
          <w:szCs w:val="20"/>
          <w:highlight w:val="none"/>
          <w:u w:val="none"/>
          <w:lang w:val="en-US" w:eastAsia="zh-CN" w:bidi="ar"/>
        </w:rPr>
        <w:t>1</w:t>
      </w:r>
    </w:p>
    <w:p>
      <w:pPr>
        <w:spacing w:line="600" w:lineRule="exact"/>
        <w:ind w:firstLine="2891" w:firstLineChars="900"/>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b/>
          <w:color w:val="auto"/>
          <w:kern w:val="0"/>
          <w:sz w:val="32"/>
          <w:szCs w:val="32"/>
          <w:highlight w:val="none"/>
          <w:lang w:val="en-US" w:eastAsia="zh-Hans"/>
        </w:rPr>
        <w:t>上年结转</w:t>
      </w:r>
      <w:r>
        <w:rPr>
          <w:rFonts w:hint="default" w:ascii="Times New Roman" w:hAnsi="Times New Roman" w:eastAsia="仿宋_GB2312" w:cs="Times New Roman"/>
          <w:b/>
          <w:color w:val="auto"/>
          <w:kern w:val="0"/>
          <w:sz w:val="32"/>
          <w:szCs w:val="32"/>
          <w:highlight w:val="none"/>
          <w:lang w:val="en-US" w:eastAsia="zh-CN"/>
        </w:rPr>
        <w:t>结余</w:t>
      </w:r>
      <w:r>
        <w:rPr>
          <w:rFonts w:hint="default" w:ascii="Times New Roman" w:hAnsi="Times New Roman" w:eastAsia="仿宋_GB2312" w:cs="Times New Roman"/>
          <w:b/>
          <w:color w:val="auto"/>
          <w:kern w:val="0"/>
          <w:sz w:val="32"/>
          <w:szCs w:val="32"/>
          <w:highlight w:val="none"/>
          <w:lang w:val="en-US" w:eastAsia="zh-Hans"/>
        </w:rPr>
        <w:t>情况明细表</w:t>
      </w:r>
    </w:p>
    <w:p>
      <w:pPr>
        <w:widowControl/>
        <w:jc w:val="left"/>
        <w:rPr>
          <w:rFonts w:hint="default" w:ascii="Times New Roman" w:hAnsi="Times New Roman" w:eastAsia="仿宋_GB2312" w:cs="Times New Roman"/>
          <w:color w:val="auto"/>
          <w:kern w:val="0"/>
          <w:sz w:val="24"/>
          <w:szCs w:val="24"/>
          <w:highlight w:val="none"/>
          <w:lang w:val="en-US" w:eastAsia="zh-Hans"/>
        </w:rPr>
      </w:pPr>
      <w:r>
        <w:rPr>
          <w:rFonts w:hint="default" w:ascii="Times New Roman" w:hAnsi="Times New Roman" w:eastAsia="仿宋_GB2312" w:cs="Times New Roman"/>
          <w:color w:val="auto"/>
          <w:kern w:val="0"/>
          <w:sz w:val="24"/>
          <w:szCs w:val="24"/>
          <w:highlight w:val="none"/>
          <w:lang w:val="en-US" w:eastAsia="zh-CN"/>
        </w:rPr>
        <w:t xml:space="preserve">编制单位：中国共产党焉耆回族自治县委员会组织部     </w:t>
      </w:r>
      <w:r>
        <w:rPr>
          <w:rFonts w:hint="eastAsia"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单位：万元</w:t>
      </w:r>
    </w:p>
    <w:tbl>
      <w:tblPr>
        <w:tblStyle w:val="13"/>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1054"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1054" w:type="dxa"/>
            <w:vMerge w:val="continue"/>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797" w:type="dxa"/>
            <w:vMerge w:val="continue"/>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723"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总计</w:t>
            </w: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r>
    </w:tbl>
    <w:p>
      <w:pPr>
        <w:widowControl/>
        <w:spacing w:line="280" w:lineRule="exact"/>
        <w:jc w:val="left"/>
        <w:outlineLvl w:val="1"/>
        <w:rPr>
          <w:rFonts w:hint="default" w:ascii="Times New Roman" w:hAnsi="Times New Roman" w:eastAsia="仿宋_GB2312" w:cs="Times New Roman"/>
          <w:b/>
          <w:bCs/>
          <w:sz w:val="28"/>
          <w:szCs w:val="28"/>
        </w:rPr>
      </w:pPr>
    </w:p>
    <w:p>
      <w:pPr>
        <w:widowControl/>
        <w:spacing w:line="280" w:lineRule="exact"/>
        <w:jc w:val="left"/>
        <w:outlineLvl w:val="1"/>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28"/>
          <w:szCs w:val="28"/>
        </w:rPr>
        <w:t>备注：2025年</w:t>
      </w:r>
      <w:r>
        <w:rPr>
          <w:rFonts w:hint="eastAsia" w:eastAsia="仿宋_GB2312" w:cs="Times New Roman"/>
          <w:b/>
          <w:kern w:val="0"/>
          <w:sz w:val="28"/>
          <w:szCs w:val="28"/>
          <w:highlight w:val="none"/>
          <w:lang w:val="en-US" w:eastAsia="zh-CN"/>
        </w:rPr>
        <w:t>本单位</w:t>
      </w:r>
      <w:r>
        <w:rPr>
          <w:rFonts w:hint="default" w:ascii="Times New Roman" w:hAnsi="Times New Roman" w:eastAsia="仿宋_GB2312" w:cs="Times New Roman"/>
          <w:b/>
          <w:bCs/>
          <w:sz w:val="28"/>
          <w:szCs w:val="28"/>
        </w:rPr>
        <w:t>无上年结转结余情况,此表为空表</w:t>
      </w:r>
      <w:r>
        <w:rPr>
          <w:rFonts w:hint="default" w:ascii="Times New Roman" w:hAnsi="Times New Roman" w:eastAsia="仿宋_GB2312" w:cs="Times New Roman"/>
          <w:b/>
          <w:bCs/>
          <w:sz w:val="32"/>
          <w:szCs w:val="32"/>
        </w:rPr>
        <w:t>。</w:t>
      </w:r>
    </w:p>
    <w:p>
      <w:pPr>
        <w:pStyle w:val="2"/>
        <w:rPr>
          <w:rFonts w:hint="default"/>
        </w:rPr>
      </w:pPr>
    </w:p>
    <w:p>
      <w:pPr>
        <w:rPr>
          <w:rFonts w:hint="default" w:ascii="Times New Roman" w:hAnsi="Times New Roman" w:cs="Times New Roman"/>
          <w:sz w:val="32"/>
          <w:szCs w:val="32"/>
        </w:rPr>
      </w:pPr>
    </w:p>
    <w:p>
      <w:pPr>
        <w:rPr>
          <w:rFonts w:hint="default" w:ascii="Times New Roman" w:hAnsi="Times New Roman" w:eastAsia="黑体" w:cs="Times New Roman"/>
          <w:color w:val="auto"/>
          <w:kern w:val="0"/>
          <w:sz w:val="32"/>
          <w:szCs w:val="32"/>
          <w:highlight w:val="none"/>
          <w:lang w:val="en-US" w:eastAsia="zh-CN"/>
        </w:rPr>
      </w:pPr>
    </w:p>
    <w:p>
      <w:pPr>
        <w:pStyle w:val="3"/>
        <w:rPr>
          <w:rFonts w:hint="default" w:ascii="Times New Roman" w:hAnsi="Times New Roman" w:eastAsia="黑体" w:cs="Times New Roman"/>
          <w:color w:val="auto"/>
          <w:kern w:val="0"/>
          <w:sz w:val="32"/>
          <w:szCs w:val="32"/>
          <w:highlight w:val="none"/>
          <w:lang w:val="en-US" w:eastAsia="zh-CN"/>
        </w:rPr>
      </w:pPr>
    </w:p>
    <w:p>
      <w:pPr>
        <w:rPr>
          <w:rFonts w:hint="default" w:ascii="Times New Roman" w:hAnsi="Times New Roman" w:eastAsia="黑体" w:cs="Times New Roman"/>
          <w:color w:val="auto"/>
          <w:kern w:val="0"/>
          <w:sz w:val="32"/>
          <w:szCs w:val="32"/>
          <w:highlight w:val="none"/>
          <w:lang w:val="en-US" w:eastAsia="zh-CN"/>
        </w:rPr>
      </w:pPr>
    </w:p>
    <w:p>
      <w:pPr>
        <w:pStyle w:val="3"/>
        <w:rPr>
          <w:rFonts w:hint="default" w:ascii="Times New Roman" w:hAnsi="Times New Roman" w:eastAsia="黑体" w:cs="Times New Roman"/>
          <w:color w:val="auto"/>
          <w:kern w:val="0"/>
          <w:sz w:val="32"/>
          <w:szCs w:val="32"/>
          <w:highlight w:val="none"/>
          <w:lang w:val="en-US" w:eastAsia="zh-CN"/>
        </w:rPr>
      </w:pPr>
    </w:p>
    <w:p>
      <w:pPr>
        <w:rPr>
          <w:rFonts w:hint="default" w:ascii="Times New Roman" w:hAnsi="Times New Roman" w:eastAsia="黑体" w:cs="Times New Roman"/>
          <w:color w:val="auto"/>
          <w:kern w:val="0"/>
          <w:sz w:val="32"/>
          <w:szCs w:val="32"/>
          <w:highlight w:val="none"/>
          <w:lang w:val="en-US" w:eastAsia="zh-CN"/>
        </w:rPr>
      </w:pPr>
    </w:p>
    <w:p>
      <w:pPr>
        <w:pStyle w:val="3"/>
        <w:rPr>
          <w:rFonts w:hint="default" w:ascii="Times New Roman" w:hAnsi="Times New Roman" w:eastAsia="黑体" w:cs="Times New Roman"/>
          <w:color w:val="auto"/>
          <w:kern w:val="0"/>
          <w:sz w:val="32"/>
          <w:szCs w:val="32"/>
          <w:highlight w:val="none"/>
          <w:lang w:val="en-US" w:eastAsia="zh-CN"/>
        </w:rPr>
      </w:pPr>
    </w:p>
    <w:p>
      <w:pPr>
        <w:rPr>
          <w:rFonts w:hint="default" w:ascii="Times New Roman" w:hAnsi="Times New Roman" w:eastAsia="黑体" w:cs="Times New Roman"/>
          <w:color w:val="auto"/>
          <w:kern w:val="0"/>
          <w:sz w:val="32"/>
          <w:szCs w:val="32"/>
          <w:highlight w:val="none"/>
          <w:lang w:val="en-US" w:eastAsia="zh-CN"/>
        </w:rPr>
      </w:pPr>
    </w:p>
    <w:p>
      <w:pPr>
        <w:pStyle w:val="3"/>
        <w:rPr>
          <w:rFonts w:hint="default" w:ascii="Times New Roman" w:hAnsi="Times New Roman" w:eastAsia="黑体" w:cs="Times New Roman"/>
          <w:color w:val="auto"/>
          <w:kern w:val="0"/>
          <w:sz w:val="32"/>
          <w:szCs w:val="32"/>
          <w:highlight w:val="none"/>
          <w:lang w:val="en-US" w:eastAsia="zh-CN"/>
        </w:rPr>
      </w:pPr>
    </w:p>
    <w:p>
      <w:pPr>
        <w:pStyle w:val="3"/>
        <w:ind w:left="0" w:leftChars="0" w:firstLine="0" w:firstLineChars="0"/>
        <w:rPr>
          <w:rFonts w:hint="default" w:ascii="Times New Roman" w:hAnsi="Times New Roman" w:eastAsia="黑体" w:cs="Times New Roman"/>
          <w:color w:val="auto"/>
          <w:kern w:val="0"/>
          <w:sz w:val="32"/>
          <w:szCs w:val="32"/>
          <w:highlight w:val="none"/>
          <w:lang w:val="en-US" w:eastAsia="zh-CN"/>
        </w:rPr>
      </w:pPr>
    </w:p>
    <w:p>
      <w:pPr>
        <w:rPr>
          <w:rFonts w:hint="default" w:ascii="Times New Roman" w:hAnsi="Times New Roman" w:eastAsia="黑体" w:cs="Times New Roman"/>
          <w:color w:val="auto"/>
          <w:kern w:val="0"/>
          <w:sz w:val="32"/>
          <w:szCs w:val="32"/>
          <w:highlight w:val="none"/>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一、关于中国共产党焉耆回族自治县委员会组织部2025年收支预算情况的总体说明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按照全口径预算的原则，中国共产党焉耆回族自治县委员会组织部2025年所有收入和支出均纳入单位预算管理。收支总预算1132.54万元。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支出预算包括:一般公共服务支出、社会保障和就业支出、卫生健康支出、住房保障支出。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二、关于中国共产党焉耆回族自治县委员会组织部2025年收入预算情况说明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中国共产党焉耆回族自治县委员会组织部收入预算1132.54万元，其中：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一般公共预算1124.14万元，占99.26%，比上年预算增加1124.14万元，增长100%，主要原因：本年度</w:t>
      </w:r>
      <w:r>
        <w:rPr>
          <w:rFonts w:hint="default" w:ascii="Times New Roman" w:hAnsi="Times New Roman" w:eastAsia="仿宋_GB2312" w:cs="Times New Roman"/>
          <w:color w:val="auto"/>
          <w:kern w:val="0"/>
          <w:sz w:val="32"/>
          <w:szCs w:val="32"/>
          <w:highlight w:val="none"/>
          <w:lang w:eastAsia="zh-CN"/>
        </w:rPr>
        <w:t>县委组织部从县委办分离，独立核算，为新增加预算单位。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Hans"/>
        </w:rPr>
        <w:t>上级</w:t>
      </w:r>
      <w:r>
        <w:rPr>
          <w:rFonts w:hint="eastAsia" w:ascii="仿宋_GB2312" w:hAnsi="宋体" w:eastAsia="仿宋_GB2312" w:cs="宋体"/>
          <w:color w:val="auto"/>
          <w:kern w:val="0"/>
          <w:sz w:val="32"/>
          <w:szCs w:val="32"/>
          <w:highlight w:val="none"/>
        </w:rPr>
        <w:t>一般公共预算</w:t>
      </w:r>
      <w:r>
        <w:rPr>
          <w:rFonts w:hint="eastAsia" w:ascii="仿宋_GB2312" w:hAnsi="宋体" w:eastAsia="仿宋_GB2312" w:cs="宋体"/>
          <w:color w:val="auto"/>
          <w:kern w:val="0"/>
          <w:sz w:val="32"/>
          <w:szCs w:val="32"/>
          <w:highlight w:val="none"/>
          <w:lang w:val="en-US" w:eastAsia="zh-Hans"/>
        </w:rPr>
        <w:t>安排的转移支付资金</w:t>
      </w:r>
      <w:r>
        <w:rPr>
          <w:rFonts w:hint="default" w:ascii="Times New Roman" w:hAnsi="Times New Roman" w:eastAsia="仿宋_GB2312" w:cs="Times New Roman"/>
          <w:color w:val="auto"/>
          <w:kern w:val="0"/>
          <w:sz w:val="32"/>
          <w:szCs w:val="32"/>
          <w:highlight w:val="none"/>
          <w:lang w:val="en-US" w:eastAsia="zh-CN"/>
        </w:rPr>
        <w:t>8.4</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万元，占0.74%，比上年预算增长8.4</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万元，增长100%，主要原因：本年度</w:t>
      </w:r>
      <w:r>
        <w:rPr>
          <w:rFonts w:hint="default" w:ascii="Times New Roman" w:hAnsi="Times New Roman" w:eastAsia="仿宋_GB2312" w:cs="Times New Roman"/>
          <w:color w:val="auto"/>
          <w:kern w:val="0"/>
          <w:sz w:val="32"/>
          <w:szCs w:val="32"/>
          <w:highlight w:val="none"/>
          <w:lang w:eastAsia="zh-CN"/>
        </w:rPr>
        <w:t>县委组织部从县委办分离，独立核算，为新增加预算单位。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Hans"/>
        </w:rPr>
        <w:t>上级政府性基金安排的转移支付资金</w:t>
      </w:r>
      <w:r>
        <w:rPr>
          <w:rFonts w:hint="eastAsia" w:ascii="Times New Roman" w:hAnsi="Times New Roman" w:eastAsia="仿宋_GB2312" w:cs="Times New Roman"/>
          <w:color w:val="auto"/>
          <w:kern w:val="0"/>
          <w:sz w:val="32"/>
          <w:szCs w:val="32"/>
          <w:highlight w:val="none"/>
          <w:lang w:val="en-US" w:eastAsia="zh-CN"/>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Hans"/>
        </w:rPr>
        <w:t>上级国有资本经营预算安排的转移支付资金</w:t>
      </w:r>
      <w:r>
        <w:rPr>
          <w:rFonts w:hint="eastAsia" w:ascii="仿宋_GB2312" w:hAnsi="宋体" w:eastAsia="仿宋_GB2312" w:cs="宋体"/>
          <w:color w:val="auto"/>
          <w:kern w:val="0"/>
          <w:sz w:val="32"/>
          <w:szCs w:val="32"/>
          <w:highlight w:val="none"/>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三、关于中国共产党焉耆回族自治县委员会组织部2025年支出预算情况说明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中国共产党焉耆回族自治县委员会组织部</w:t>
      </w:r>
      <w:r>
        <w:rPr>
          <w:rFonts w:hint="default" w:ascii="Times New Roman" w:hAnsi="Times New Roman" w:eastAsia="仿宋_GB2312" w:cs="Times New Roman"/>
          <w:color w:val="auto"/>
          <w:kern w:val="0"/>
          <w:sz w:val="32"/>
          <w:szCs w:val="32"/>
          <w:highlight w:val="none"/>
          <w:lang w:val="en-US" w:eastAsia="zh-CN"/>
        </w:rPr>
        <w:t>2025</w:t>
      </w:r>
      <w:r>
        <w:rPr>
          <w:rFonts w:hint="default" w:ascii="Times New Roman" w:hAnsi="Times New Roman" w:eastAsia="仿宋_GB2312" w:cs="Times New Roman"/>
          <w:color w:val="auto"/>
          <w:kern w:val="0"/>
          <w:sz w:val="32"/>
          <w:szCs w:val="32"/>
          <w:highlight w:val="none"/>
        </w:rPr>
        <w:t>年支出预算</w:t>
      </w:r>
      <w:r>
        <w:rPr>
          <w:rFonts w:hint="default" w:ascii="Times New Roman" w:hAnsi="Times New Roman" w:eastAsia="仿宋_GB2312" w:cs="Times New Roman"/>
          <w:color w:val="auto"/>
          <w:kern w:val="0"/>
          <w:sz w:val="32"/>
          <w:szCs w:val="32"/>
          <w:highlight w:val="none"/>
          <w:lang w:val="en-US" w:eastAsia="zh-CN"/>
        </w:rPr>
        <w:t>1132.54</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607.14</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53.61</w:t>
      </w:r>
      <w:r>
        <w:rPr>
          <w:rFonts w:hint="default" w:ascii="Times New Roman" w:hAnsi="Times New Roman" w:eastAsia="仿宋_GB2312" w:cs="Times New Roman"/>
          <w:color w:val="auto"/>
          <w:kern w:val="0"/>
          <w:sz w:val="32"/>
          <w:szCs w:val="32"/>
          <w:highlight w:val="none"/>
        </w:rPr>
        <w:t xml:space="preserve"> %，比上年预算增加</w:t>
      </w:r>
      <w:r>
        <w:rPr>
          <w:rFonts w:hint="default" w:ascii="Times New Roman" w:hAnsi="Times New Roman" w:eastAsia="仿宋_GB2312" w:cs="Times New Roman"/>
          <w:color w:val="auto"/>
          <w:kern w:val="0"/>
          <w:sz w:val="32"/>
          <w:szCs w:val="32"/>
          <w:highlight w:val="none"/>
          <w:lang w:val="en-US" w:eastAsia="zh-CN"/>
        </w:rPr>
        <w:t>607.14</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100 %，</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val="en-US" w:eastAsia="zh-CN"/>
        </w:rPr>
        <w:t>本年度</w:t>
      </w:r>
      <w:r>
        <w:rPr>
          <w:rFonts w:hint="default" w:ascii="Times New Roman" w:hAnsi="Times New Roman" w:eastAsia="仿宋_GB2312" w:cs="Times New Roman"/>
          <w:color w:val="auto"/>
          <w:kern w:val="0"/>
          <w:sz w:val="32"/>
          <w:szCs w:val="32"/>
          <w:highlight w:val="none"/>
          <w:lang w:eastAsia="zh-CN"/>
        </w:rPr>
        <w:t>县委组织部从县委办分离，独立核算，为新增加预算单位。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525.40</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46.39</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525.40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100 %，</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val="en-US" w:eastAsia="zh-CN"/>
        </w:rPr>
        <w:t>本年度</w:t>
      </w:r>
      <w:r>
        <w:rPr>
          <w:rFonts w:hint="default" w:ascii="Times New Roman" w:hAnsi="Times New Roman" w:eastAsia="仿宋_GB2312" w:cs="Times New Roman"/>
          <w:color w:val="auto"/>
          <w:kern w:val="0"/>
          <w:sz w:val="32"/>
          <w:szCs w:val="32"/>
          <w:highlight w:val="none"/>
          <w:lang w:eastAsia="zh-CN"/>
        </w:rPr>
        <w:t>县委组织部从县委办分离，独立核算，为新增加预算单位。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四、关于中国共产党焉耆回族自治县委员会组织部2025年财政拨款收支预算情况的总体说明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2025年财政拨款收支总预算1132.54万元。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收入预算包括：一般公共预算拨款1132.54万元。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一般公共预算支出包括:一般公共服务支出953.14万元，主要用于职工工资津贴、公用经费等支出。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社会保障和就业支出98.66万元,主要用于机关事业单位基本养老保险缴费支出、机关事业单位职业年金缴费、单位离退休支出、遗属生活费等支出。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卫生健康支出35.74万元,主要用于行政事业单位医疗支出、公务员医疗补助等支出。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住房保障支出45万元，主要用于人员住房公积金支出。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五、关于中国共产党焉耆回族自治县委员会组织部2025年一般公共预算当年拨款情况说明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中国共产党焉耆回族自治县委员会组织部2025年一般公共预算拨款合计1132.54万元,其中：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基本支出607.14万元，比上年预算增加607.14万元，增长100%，主要原因：本年度</w:t>
      </w:r>
      <w:r>
        <w:rPr>
          <w:rFonts w:hint="default" w:ascii="Times New Roman" w:hAnsi="Times New Roman" w:eastAsia="仿宋_GB2312" w:cs="Times New Roman"/>
          <w:color w:val="auto"/>
          <w:kern w:val="0"/>
          <w:sz w:val="32"/>
          <w:szCs w:val="32"/>
          <w:highlight w:val="none"/>
          <w:lang w:eastAsia="zh-CN"/>
        </w:rPr>
        <w:t>县委组织部从县委办分离，独立核算，为新增加预算单位。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项目支出525.40万元，比上年预算增加525.40万元，增长100%，主要原因：</w:t>
      </w:r>
      <w:r>
        <w:rPr>
          <w:rFonts w:hint="default" w:ascii="Times New Roman" w:hAnsi="Times New Roman" w:eastAsia="仿宋_GB2312" w:cs="Times New Roman"/>
          <w:color w:val="auto"/>
          <w:kern w:val="0"/>
          <w:sz w:val="32"/>
          <w:szCs w:val="32"/>
          <w:highlight w:val="none"/>
          <w:lang w:eastAsia="zh-CN"/>
        </w:rPr>
        <w:t>上年度</w:t>
      </w:r>
      <w:r>
        <w:rPr>
          <w:rStyle w:val="21"/>
          <w:rFonts w:hint="default" w:ascii="Times New Roman" w:hAnsi="Times New Roman" w:eastAsia="方正仿宋_GBK" w:cs="Times New Roman"/>
          <w:sz w:val="32"/>
          <w:szCs w:val="32"/>
          <w:lang w:val="en-US" w:eastAsia="zh-CN"/>
        </w:rPr>
        <w:t>未做项目预算安排</w:t>
      </w:r>
      <w:r>
        <w:rPr>
          <w:rFonts w:hint="default" w:ascii="Times New Roman" w:hAnsi="Times New Roman" w:eastAsia="仿宋_GB2312" w:cs="Times New Roman"/>
          <w:color w:val="auto"/>
          <w:kern w:val="0"/>
          <w:sz w:val="32"/>
          <w:szCs w:val="32"/>
          <w:highlight w:val="none"/>
          <w:lang w:eastAsia="zh-CN"/>
        </w:rPr>
        <w:t>，本年度安排项目</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1.一般公共服务支出（类）953.13万元，占84.16%</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2.保障和就业支出（类）98.66万元，占8.71%</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3.卫生健康支出（类）35.74万元，占3.16%</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4.住房保障支出（类）45万元，占3.97%</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1.一般公共服务支出（类）组织事务（款）行政运行(项):2025年预算数为295.1</w:t>
      </w: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万元，比上年预算增加295.1</w:t>
      </w: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万元,增长100%,主要原因是本年度</w:t>
      </w:r>
      <w:r>
        <w:rPr>
          <w:rFonts w:hint="default" w:ascii="Times New Roman" w:hAnsi="Times New Roman" w:eastAsia="仿宋_GB2312" w:cs="Times New Roman"/>
          <w:color w:val="auto"/>
          <w:kern w:val="0"/>
          <w:sz w:val="32"/>
          <w:szCs w:val="32"/>
          <w:highlight w:val="none"/>
          <w:lang w:eastAsia="zh-CN"/>
        </w:rPr>
        <w:t>县委组织部从县委办分离，独立核算，为新增加预算单位。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2.一般公共服务支出（类）组织事务（款）事业运行(项):2025年预算数为132.62万元，比上年预算增加132.62万元,增长100%,主要原因是本年度</w:t>
      </w:r>
      <w:r>
        <w:rPr>
          <w:rFonts w:hint="default" w:ascii="Times New Roman" w:hAnsi="Times New Roman" w:eastAsia="仿宋_GB2312" w:cs="Times New Roman"/>
          <w:color w:val="auto"/>
          <w:kern w:val="0"/>
          <w:sz w:val="32"/>
          <w:szCs w:val="32"/>
          <w:highlight w:val="none"/>
          <w:lang w:eastAsia="zh-CN"/>
        </w:rPr>
        <w:t>县委组织部从县委办分离，独立核算，为新增加预算单位。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3.一般公共服务支出（类）组织事务（款）其他组织事务支出(项):2025年预算数为517万元，比上年预算增加517万元,增长100%,主要原因是本年度</w:t>
      </w:r>
      <w:r>
        <w:rPr>
          <w:rFonts w:hint="default" w:ascii="Times New Roman" w:hAnsi="Times New Roman" w:eastAsia="仿宋_GB2312" w:cs="Times New Roman"/>
          <w:color w:val="auto"/>
          <w:kern w:val="0"/>
          <w:sz w:val="32"/>
          <w:szCs w:val="32"/>
          <w:highlight w:val="none"/>
          <w:lang w:eastAsia="zh-CN"/>
        </w:rPr>
        <w:t>县委组织部从县委办分离，独立核算，为新增加预算单位。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4.一般公共服务支出（类）其他一般公共服务支出（款）其他一般公共服务支出(项):2025年预算数为8.4万元，,比上年预算增加8.4万元,增长100%,主要原因是本年度</w:t>
      </w:r>
      <w:r>
        <w:rPr>
          <w:rFonts w:hint="default" w:ascii="Times New Roman" w:hAnsi="Times New Roman" w:eastAsia="仿宋_GB2312" w:cs="Times New Roman"/>
          <w:color w:val="auto"/>
          <w:kern w:val="0"/>
          <w:sz w:val="32"/>
          <w:szCs w:val="32"/>
          <w:highlight w:val="none"/>
          <w:lang w:eastAsia="zh-CN"/>
        </w:rPr>
        <w:t>县委组织部从县委办分离，独立核算，为新增加预算单位。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5.社会保障和就业支出（类）行政事业单位养老支出（款）行政单位离退休(项):2025年预算数为4.05万元，,比上年预算增加4.05万元,增长100%,主要原因是：本年度</w:t>
      </w:r>
      <w:r>
        <w:rPr>
          <w:rFonts w:hint="default" w:ascii="Times New Roman" w:hAnsi="Times New Roman" w:eastAsia="仿宋_GB2312" w:cs="Times New Roman"/>
          <w:color w:val="auto"/>
          <w:kern w:val="0"/>
          <w:sz w:val="32"/>
          <w:szCs w:val="32"/>
          <w:highlight w:val="none"/>
          <w:lang w:eastAsia="zh-CN"/>
        </w:rPr>
        <w:t>县委组织部从县委办分离，独立核算，为新增加预算单位。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6.社会保障和就业支出（类）行政事业单位养老支出（款）机关事业单位基本养老保险缴费支出(项):2025年预算数为60万元，,比上年预算增加60万元,增长100%,主要原因是本年度</w:t>
      </w:r>
      <w:r>
        <w:rPr>
          <w:rFonts w:hint="default" w:ascii="Times New Roman" w:hAnsi="Times New Roman" w:eastAsia="仿宋_GB2312" w:cs="Times New Roman"/>
          <w:color w:val="auto"/>
          <w:kern w:val="0"/>
          <w:sz w:val="32"/>
          <w:szCs w:val="32"/>
          <w:highlight w:val="none"/>
          <w:lang w:eastAsia="zh-CN"/>
        </w:rPr>
        <w:t>县委组织部从县委办分离，独立核算，为新增加预算单位。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7.社会保障和就业支出（类）行政事业单位养老支出（款）机关事业单位职业年金缴费支出(项):2025年预算数为30万元，,比上年预算增加30万元,增长100%,主要原因是：本年度</w:t>
      </w:r>
      <w:r>
        <w:rPr>
          <w:rFonts w:hint="default" w:ascii="Times New Roman" w:hAnsi="Times New Roman" w:eastAsia="仿宋_GB2312" w:cs="Times New Roman"/>
          <w:color w:val="auto"/>
          <w:kern w:val="0"/>
          <w:sz w:val="32"/>
          <w:szCs w:val="32"/>
          <w:highlight w:val="none"/>
          <w:lang w:eastAsia="zh-CN"/>
        </w:rPr>
        <w:t>县委组织部从县委办分离，独立核算，为新增加预算单位。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8.社会保障和就业支出（类）抚恤（款）其他优抚支出(项):2025年预算数为4.61万元，,比上年预算增加4.61万元,增长100%,主要原因是：本年度</w:t>
      </w:r>
      <w:r>
        <w:rPr>
          <w:rFonts w:hint="default" w:ascii="Times New Roman" w:hAnsi="Times New Roman" w:eastAsia="仿宋_GB2312" w:cs="Times New Roman"/>
          <w:color w:val="auto"/>
          <w:kern w:val="0"/>
          <w:sz w:val="32"/>
          <w:szCs w:val="32"/>
          <w:highlight w:val="none"/>
          <w:lang w:eastAsia="zh-CN"/>
        </w:rPr>
        <w:t>县委组织部从县委办分离，独立核算，为新增加预算单位。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9.卫生健康支出（类）行政事业单位医疗（款）行政单位医疗(项):2025年预算数为18.01万元，,比上年预算增加18.01万元,增长100%,主要原因是本年度</w:t>
      </w:r>
      <w:r>
        <w:rPr>
          <w:rFonts w:hint="default" w:ascii="Times New Roman" w:hAnsi="Times New Roman" w:eastAsia="仿宋_GB2312" w:cs="Times New Roman"/>
          <w:color w:val="auto"/>
          <w:kern w:val="0"/>
          <w:sz w:val="32"/>
          <w:szCs w:val="32"/>
          <w:highlight w:val="none"/>
          <w:lang w:eastAsia="zh-CN"/>
        </w:rPr>
        <w:t>县委组织部从县委办分离，独立核算，为新增加预算单位。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10.卫生健康支出（类）行政事业单位医疗（款）事业单位医疗(项):2025年预算数为9.7万元，比上年预算增加9.7万元,增长100%,主要原因是：本年度</w:t>
      </w:r>
      <w:r>
        <w:rPr>
          <w:rFonts w:hint="default" w:ascii="Times New Roman" w:hAnsi="Times New Roman" w:eastAsia="仿宋_GB2312" w:cs="Times New Roman"/>
          <w:color w:val="auto"/>
          <w:kern w:val="0"/>
          <w:sz w:val="32"/>
          <w:szCs w:val="32"/>
          <w:highlight w:val="none"/>
          <w:lang w:eastAsia="zh-CN"/>
        </w:rPr>
        <w:t>县委组织部从县委办分离，独立核算，为新增加预算单位。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11.卫生健康支出（类）行政事业单位医疗（款）公务员医疗补助(项):2025年预算数为8.04万元，比上年预算增加8.04万元,增长100%,主要原因是：本年度</w:t>
      </w:r>
      <w:r>
        <w:rPr>
          <w:rFonts w:hint="default" w:ascii="Times New Roman" w:hAnsi="Times New Roman" w:eastAsia="仿宋_GB2312" w:cs="Times New Roman"/>
          <w:color w:val="auto"/>
          <w:kern w:val="0"/>
          <w:sz w:val="32"/>
          <w:szCs w:val="32"/>
          <w:highlight w:val="none"/>
          <w:lang w:eastAsia="zh-CN"/>
        </w:rPr>
        <w:t>县委组织部从县委办分离，独立核算，为新增加预算单位。</w:t>
      </w:r>
      <w:r>
        <w:rPr>
          <w:rFonts w:hint="default" w:ascii="Times New Roman" w:hAnsi="Times New Roman" w:eastAsia="仿宋_GB2312" w:cs="Times New Roman"/>
          <w:color w:val="auto"/>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12.住房保障支出（类）住房改革支出（款）住房公积金(项):2024年预算数为45万元，比上年预算增加45万元,增长100%,主要原因是：本年度</w:t>
      </w:r>
      <w:r>
        <w:rPr>
          <w:rFonts w:hint="default" w:ascii="Times New Roman" w:hAnsi="Times New Roman" w:eastAsia="仿宋_GB2312" w:cs="Times New Roman"/>
          <w:color w:val="auto"/>
          <w:kern w:val="0"/>
          <w:sz w:val="32"/>
          <w:szCs w:val="32"/>
          <w:highlight w:val="none"/>
          <w:lang w:eastAsia="zh-CN"/>
        </w:rPr>
        <w:t>县委组织部从县委办分离，独立核算，为新增加预算单位</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六、关于中国共产党焉耆回族自治县委员会组织部2025年一般公共预算基本支出情况说明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中国共产党焉耆回族自治县委员会组织部2025年一般公共预算基本支出</w:t>
      </w:r>
      <w:r>
        <w:rPr>
          <w:rFonts w:hint="eastAsia" w:eastAsia="仿宋_GB2312" w:cs="Times New Roman"/>
          <w:color w:val="auto"/>
          <w:spacing w:val="-6"/>
          <w:kern w:val="0"/>
          <w:sz w:val="32"/>
          <w:szCs w:val="32"/>
          <w:highlight w:val="none"/>
          <w:lang w:val="en-US" w:eastAsia="zh-CN"/>
        </w:rPr>
        <w:t>607.14</w:t>
      </w:r>
      <w:r>
        <w:rPr>
          <w:rFonts w:hint="default" w:ascii="Times New Roman" w:hAnsi="Times New Roman" w:eastAsia="仿宋_GB2312" w:cs="Times New Roman"/>
          <w:color w:val="auto"/>
          <w:spacing w:val="-6"/>
          <w:kern w:val="0"/>
          <w:sz w:val="32"/>
          <w:szCs w:val="32"/>
          <w:highlight w:val="none"/>
          <w:lang w:val="en-US" w:eastAsia="zh-CN"/>
        </w:rPr>
        <w:t>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581.10万元，主要包括:基本工资、津贴补贴、机关事业单位基本养老保险缴费、职业年金缴费、职工基本医疗保险缴费、公务员医疗补助缴费、其他社会保障缴费、住房公积金、离休费、退休费、生活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公用经费26.04万元，主要包括:办公费、印刷费、水费、电费、邮电费、取暖费、工会经费、福利费、公务用车运行维护费。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七、关于中国共产党焉耆回族自治县委员会组织部2025年一般公共预算项目支出情况说明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1.项目名称：2025年县级配套村级运转经费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w:t>
      </w:r>
      <w:r>
        <w:rPr>
          <w:rFonts w:hint="eastAsia" w:eastAsia="仿宋_GB2312" w:cs="Times New Roman"/>
          <w:color w:val="auto"/>
          <w:kern w:val="0"/>
          <w:sz w:val="32"/>
          <w:szCs w:val="32"/>
          <w:highlight w:val="none"/>
          <w:lang w:val="en-US" w:eastAsia="zh-CN"/>
        </w:rPr>
        <w:t>焉财行【2025】1号</w:t>
      </w:r>
      <w:r>
        <w:rPr>
          <w:rFonts w:hint="default" w:ascii="Times New Roman" w:hAnsi="Times New Roman" w:eastAsia="仿宋_GB2312" w:cs="Times New Roman"/>
          <w:color w:val="auto"/>
          <w:kern w:val="0"/>
          <w:sz w:val="32"/>
          <w:szCs w:val="32"/>
          <w:highlight w:val="none"/>
          <w:lang w:val="en-US" w:eastAsia="zh-CN"/>
        </w:rPr>
        <w:t>县级配套资金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预算安排规模：517万元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项目承担单位：焉耆回族自治县委员会组织部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z w:val="32"/>
          <w:szCs w:val="32"/>
          <w:highlight w:val="none"/>
        </w:rPr>
        <w:t>资金分配情况：</w:t>
      </w:r>
      <w:r>
        <w:rPr>
          <w:rFonts w:hint="default" w:ascii="Times New Roman" w:hAnsi="Times New Roman" w:eastAsia="仿宋_GB2312" w:cs="Times New Roman"/>
          <w:color w:val="auto"/>
          <w:sz w:val="32"/>
          <w:szCs w:val="32"/>
          <w:highlight w:val="none"/>
          <w:lang w:eastAsia="zh-CN"/>
        </w:rPr>
        <w:t>平均</w:t>
      </w:r>
      <w:r>
        <w:rPr>
          <w:rFonts w:hint="default" w:ascii="Times New Roman" w:hAnsi="Times New Roman" w:eastAsia="仿宋_GB2312" w:cs="Times New Roman"/>
          <w:color w:val="auto"/>
          <w:kern w:val="0"/>
          <w:sz w:val="32"/>
          <w:szCs w:val="32"/>
          <w:highlight w:val="none"/>
          <w:lang w:eastAsia="zh-CN"/>
        </w:rPr>
        <w:t>分配</w:t>
      </w:r>
      <w:r>
        <w:rPr>
          <w:rFonts w:hint="eastAsia" w:eastAsia="仿宋_GB2312" w:cs="Times New Roman"/>
          <w:color w:val="auto"/>
          <w:kern w:val="0"/>
          <w:sz w:val="32"/>
          <w:szCs w:val="32"/>
          <w:highlight w:val="none"/>
          <w:lang w:val="en-US" w:eastAsia="zh-CN"/>
        </w:rPr>
        <w:t>47个行政村每个村11万元。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z w:val="32"/>
          <w:szCs w:val="32"/>
          <w:highlight w:val="none"/>
        </w:rPr>
        <w:t>资金执行时间：</w:t>
      </w:r>
      <w:r>
        <w:rPr>
          <w:rFonts w:hint="default" w:ascii="Times New Roman" w:hAnsi="Times New Roman" w:eastAsia="仿宋_GB2312" w:cs="Times New Roman"/>
          <w:color w:val="auto"/>
          <w:kern w:val="0"/>
          <w:sz w:val="32"/>
          <w:szCs w:val="32"/>
          <w:highlight w:val="none"/>
          <w:lang w:val="en-US" w:eastAsia="zh-CN"/>
        </w:rPr>
        <w:t>2025年1月</w:t>
      </w:r>
      <w:r>
        <w:rPr>
          <w:rFonts w:hint="eastAsia" w:eastAsia="仿宋_GB2312" w:cs="Times New Roman"/>
          <w:color w:val="auto"/>
          <w:kern w:val="0"/>
          <w:sz w:val="32"/>
          <w:szCs w:val="32"/>
          <w:highlight w:val="none"/>
          <w:lang w:val="en-US" w:eastAsia="zh-CN"/>
        </w:rPr>
        <w:t>—12月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2.项目名称：关于提前下达2025年自治区援疆干部医疗费的通知巴财行【2024】43号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设立的政策依据：关于提前下达2025年自治区援疆干部医疗费的通知巴财行【2024】43号</w:t>
      </w:r>
    </w:p>
    <w:p>
      <w:pPr>
        <w:pStyle w:val="2"/>
        <w:ind w:firstLine="640" w:firstLineChars="200"/>
        <w:rPr>
          <w:rFonts w:hint="default" w:ascii="Times New Roman" w:hAnsi="Times New Roman" w:cs="Times New Roman"/>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预算安排规模：8.4</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项目承担单位：中国共产党焉耆回族自治县委员会组织部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资金分配情况：</w:t>
      </w:r>
      <w:r>
        <w:rPr>
          <w:rFonts w:hint="eastAsia" w:eastAsia="仿宋_GB2312" w:cs="Times New Roman"/>
          <w:color w:val="auto"/>
          <w:kern w:val="0"/>
          <w:sz w:val="32"/>
          <w:szCs w:val="32"/>
          <w:highlight w:val="none"/>
          <w:lang w:val="en-US" w:eastAsia="zh-CN"/>
        </w:rPr>
        <w:t>28人医疗补助费用8.4万元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z w:val="32"/>
          <w:szCs w:val="32"/>
          <w:highlight w:val="none"/>
        </w:rPr>
        <w:t>资金执行时间：</w:t>
      </w:r>
      <w:r>
        <w:rPr>
          <w:rFonts w:hint="default" w:ascii="Times New Roman" w:hAnsi="Times New Roman" w:eastAsia="仿宋_GB2312" w:cs="Times New Roman"/>
          <w:color w:val="auto"/>
          <w:kern w:val="0"/>
          <w:sz w:val="32"/>
          <w:szCs w:val="32"/>
          <w:highlight w:val="none"/>
          <w:lang w:val="en-US" w:eastAsia="zh-CN"/>
        </w:rPr>
        <w:t>2025年1月</w:t>
      </w:r>
      <w:r>
        <w:rPr>
          <w:rFonts w:hint="eastAsia" w:ascii="Times New Roman" w:hAnsi="Times New Roman" w:eastAsia="仿宋_GB2312" w:cs="Times New Roman"/>
          <w:color w:val="auto"/>
          <w:kern w:val="0"/>
          <w:sz w:val="32"/>
          <w:szCs w:val="32"/>
          <w:highlight w:val="none"/>
          <w:lang w:val="en-US" w:eastAsia="zh-CN"/>
        </w:rPr>
        <w:t>1日</w:t>
      </w:r>
      <w:r>
        <w:rPr>
          <w:rFonts w:hint="eastAsia" w:eastAsia="仿宋_GB2312" w:cs="Times New Roman"/>
          <w:color w:val="auto"/>
          <w:kern w:val="0"/>
          <w:sz w:val="32"/>
          <w:szCs w:val="32"/>
          <w:highlight w:val="none"/>
          <w:lang w:val="en-US" w:eastAsia="zh-CN"/>
        </w:rPr>
        <w:t>—12月30日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sz w:val="32"/>
          <w:szCs w:val="32"/>
          <w:highlight w:val="none"/>
        </w:rPr>
        <w:t>资金来源：</w:t>
      </w:r>
      <w:r>
        <w:rPr>
          <w:rFonts w:hint="default" w:ascii="Times New Roman" w:hAnsi="Times New Roman" w:eastAsia="仿宋_GB2312" w:cs="Times New Roman"/>
          <w:color w:val="auto"/>
          <w:kern w:val="0"/>
          <w:sz w:val="32"/>
          <w:szCs w:val="32"/>
          <w:highlight w:val="none"/>
          <w:lang w:eastAsia="zh-CN"/>
        </w:rPr>
        <w:t>自治区</w:t>
      </w:r>
      <w:r>
        <w:rPr>
          <w:rFonts w:hint="eastAsia" w:eastAsia="仿宋_GB2312" w:cs="Times New Roman"/>
          <w:color w:val="auto"/>
          <w:kern w:val="0"/>
          <w:sz w:val="32"/>
          <w:szCs w:val="32"/>
          <w:highlight w:val="none"/>
          <w:lang w:eastAsia="zh-CN"/>
        </w:rPr>
        <w:t>专项资金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补贴人数：</w:t>
      </w:r>
      <w:r>
        <w:rPr>
          <w:rFonts w:hint="default" w:ascii="Times New Roman" w:hAnsi="Times New Roman" w:eastAsia="仿宋_GB2312" w:cs="Times New Roman"/>
          <w:color w:val="auto"/>
          <w:kern w:val="0"/>
          <w:sz w:val="32"/>
          <w:szCs w:val="32"/>
          <w:highlight w:val="none"/>
          <w:lang w:val="en-US" w:eastAsia="zh-CN"/>
        </w:rPr>
        <w:t>28人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z w:val="32"/>
          <w:szCs w:val="32"/>
          <w:highlight w:val="none"/>
        </w:rPr>
        <w:t>补贴标准：</w:t>
      </w:r>
      <w:r>
        <w:rPr>
          <w:rFonts w:hint="default" w:ascii="Times New Roman" w:hAnsi="Times New Roman" w:eastAsia="仿宋_GB2312" w:cs="Times New Roman"/>
          <w:color w:val="auto"/>
          <w:kern w:val="0"/>
          <w:sz w:val="32"/>
          <w:szCs w:val="32"/>
          <w:highlight w:val="none"/>
          <w:lang w:val="en-US" w:eastAsia="zh-CN"/>
        </w:rPr>
        <w:t>0.3</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/每人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补贴范围：</w:t>
      </w:r>
      <w:r>
        <w:rPr>
          <w:rFonts w:hint="default" w:ascii="Times New Roman" w:hAnsi="Times New Roman" w:eastAsia="仿宋_GB2312" w:cs="Times New Roman"/>
          <w:color w:val="auto"/>
          <w:sz w:val="32"/>
          <w:szCs w:val="32"/>
          <w:highlight w:val="none"/>
          <w:lang w:val="en-US" w:eastAsia="zh-CN"/>
        </w:rPr>
        <w:t>2025年</w:t>
      </w:r>
      <w:r>
        <w:rPr>
          <w:rFonts w:hint="default" w:ascii="Times New Roman" w:hAnsi="Times New Roman" w:eastAsia="仿宋_GB2312" w:cs="Times New Roman"/>
          <w:color w:val="auto"/>
          <w:kern w:val="0"/>
          <w:sz w:val="32"/>
          <w:szCs w:val="32"/>
          <w:highlight w:val="none"/>
          <w:lang w:eastAsia="zh-CN"/>
        </w:rPr>
        <w:t>援疆干部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sz w:val="32"/>
          <w:szCs w:val="32"/>
          <w:highlight w:val="none"/>
        </w:rPr>
        <w:t>补贴方式：</w:t>
      </w:r>
      <w:r>
        <w:rPr>
          <w:rFonts w:hint="eastAsia" w:eastAsia="仿宋_GB2312" w:cs="Times New Roman"/>
          <w:color w:val="auto"/>
          <w:kern w:val="0"/>
          <w:sz w:val="32"/>
          <w:szCs w:val="32"/>
          <w:highlight w:val="none"/>
          <w:lang w:eastAsia="zh-CN"/>
        </w:rPr>
        <w:t>国库集中支付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kern w:val="0"/>
          <w:sz w:val="32"/>
          <w:szCs w:val="32"/>
          <w:highlight w:val="none"/>
        </w:rPr>
        <w:t>发放程序：</w:t>
      </w:r>
      <w:r>
        <w:rPr>
          <w:rFonts w:hint="default" w:ascii="Times New Roman" w:hAnsi="Times New Roman" w:eastAsia="仿宋_GB2312" w:cs="Times New Roman"/>
          <w:color w:val="auto"/>
          <w:kern w:val="0"/>
          <w:sz w:val="32"/>
          <w:szCs w:val="32"/>
          <w:highlight w:val="none"/>
          <w:lang w:eastAsia="zh-CN"/>
        </w:rPr>
        <w:t>援疆干部提供就医凭证，县委组织部进行审核发放。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color w:val="auto"/>
          <w:sz w:val="32"/>
          <w:szCs w:val="32"/>
          <w:highlight w:val="none"/>
        </w:rPr>
        <w:t>受益人群和社会效益：</w:t>
      </w:r>
      <w:r>
        <w:rPr>
          <w:rFonts w:hint="default" w:ascii="Times New Roman" w:hAnsi="Times New Roman" w:eastAsia="仿宋_GB2312" w:cs="Times New Roman"/>
          <w:color w:val="auto"/>
          <w:kern w:val="0"/>
          <w:sz w:val="32"/>
          <w:szCs w:val="32"/>
          <w:highlight w:val="none"/>
          <w:lang w:val="en-US" w:eastAsia="zh-CN"/>
        </w:rPr>
        <w:t>提升援疆干部</w:t>
      </w:r>
      <w:r>
        <w:rPr>
          <w:rFonts w:hint="eastAsia" w:eastAsia="仿宋_GB2312" w:cs="Times New Roman"/>
          <w:color w:val="auto"/>
          <w:kern w:val="0"/>
          <w:sz w:val="32"/>
          <w:szCs w:val="32"/>
          <w:highlight w:val="none"/>
          <w:lang w:val="en-US" w:eastAsia="zh-CN"/>
        </w:rPr>
        <w:t>工作津贴，提高援疆</w:t>
      </w:r>
      <w:r>
        <w:rPr>
          <w:rFonts w:hint="default" w:ascii="Times New Roman" w:hAnsi="Times New Roman" w:eastAsia="仿宋_GB2312" w:cs="Times New Roman"/>
          <w:color w:val="auto"/>
          <w:kern w:val="0"/>
          <w:sz w:val="32"/>
          <w:szCs w:val="32"/>
          <w:highlight w:val="none"/>
          <w:lang w:val="en-US" w:eastAsia="zh-CN"/>
        </w:rPr>
        <w:t>生活水平</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八、关于中国共产党焉耆回族自治县委员会组织部2025年政府性基金预算支出情况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中国共产党焉耆回族自治县委员会组织部2025年没有使用政府性基金预算拨款安排的支出，政府性基金预算支出情况表为空表。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九、关于中国共产党焉耆回族自治县委员会组织部2025年国有资本经营预算拨款情况说明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中国共产党焉耆回族自治县委员会组织部2025年没有使用国有资本经营预算拨款安排的支出，国有资本经营预算支出情况表为空表。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十、关于中国共产党焉耆回族自治县委员会组织部2025年财政拨款“三公”经费预算情况说明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中国共产党焉耆回族自治县委员会组织部2025年财政拨款“三公”经费数为4.5</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万元，其中：因公出国（境）费0万元,公务用车购置费0万元,公务用车运行费4.5</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2025年财政拨款“三公”经费比上年增加4.5</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万元，增长0%,其中：因公出国（境）费增加0万元，增长0%,主要原因是：2025</w:t>
      </w:r>
      <w:r>
        <w:rPr>
          <w:rStyle w:val="21"/>
          <w:rFonts w:hint="default" w:ascii="Times New Roman" w:hAnsi="Times New Roman" w:eastAsia="方正仿宋_GBK" w:cs="Times New Roman"/>
          <w:sz w:val="32"/>
          <w:szCs w:val="32"/>
          <w:lang w:val="en-US" w:eastAsia="zh-CN"/>
        </w:rPr>
        <w:t>年预算中未安排</w:t>
      </w:r>
      <w:r>
        <w:rPr>
          <w:rStyle w:val="21"/>
          <w:rFonts w:hint="default" w:ascii="Times New Roman" w:hAnsi="Times New Roman" w:eastAsia="方正仿宋_GBK" w:cs="Times New Roman"/>
          <w:sz w:val="32"/>
          <w:szCs w:val="32"/>
        </w:rPr>
        <w:t>因公出国（境）费</w:t>
      </w:r>
      <w:r>
        <w:rPr>
          <w:rStyle w:val="21"/>
          <w:rFonts w:hint="default" w:ascii="Times New Roman" w:hAnsi="Times New Roman" w:eastAsia="方正仿宋_GBK" w:cs="Times New Roman"/>
          <w:sz w:val="32"/>
          <w:szCs w:val="32"/>
          <w:lang w:eastAsia="zh-CN"/>
        </w:rPr>
        <w:t>。</w:t>
      </w:r>
      <w:r>
        <w:rPr>
          <w:rFonts w:hint="default" w:ascii="Times New Roman" w:hAnsi="Times New Roman" w:eastAsia="仿宋_GB2312" w:cs="Times New Roman"/>
          <w:color w:val="auto"/>
          <w:kern w:val="0"/>
          <w:sz w:val="32"/>
          <w:szCs w:val="32"/>
          <w:highlight w:val="none"/>
          <w:lang w:val="en-US" w:eastAsia="zh-CN"/>
        </w:rPr>
        <w:t>公务用车购置费增加0万元，增长0%,主要原因是：2025年预</w:t>
      </w:r>
      <w:r>
        <w:rPr>
          <w:rStyle w:val="21"/>
          <w:rFonts w:hint="default" w:ascii="Times New Roman" w:hAnsi="Times New Roman" w:eastAsia="方正仿宋_GBK" w:cs="Times New Roman"/>
          <w:sz w:val="32"/>
          <w:szCs w:val="32"/>
          <w:lang w:val="en-US" w:eastAsia="zh-CN"/>
        </w:rPr>
        <w:t>算中未安排</w:t>
      </w:r>
      <w:r>
        <w:rPr>
          <w:rStyle w:val="21"/>
          <w:rFonts w:hint="default" w:ascii="Times New Roman" w:hAnsi="Times New Roman" w:eastAsia="方正仿宋_GBK" w:cs="Times New Roman"/>
          <w:sz w:val="32"/>
          <w:szCs w:val="32"/>
        </w:rPr>
        <w:t>公务用车购置费</w:t>
      </w:r>
      <w:r>
        <w:rPr>
          <w:rStyle w:val="21"/>
          <w:rFonts w:hint="default" w:ascii="Times New Roman" w:hAnsi="Times New Roman" w:eastAsia="方正仿宋_GBK" w:cs="Times New Roman"/>
          <w:sz w:val="32"/>
          <w:szCs w:val="32"/>
          <w:lang w:eastAsia="zh-CN"/>
        </w:rPr>
        <w:t>。</w:t>
      </w:r>
      <w:r>
        <w:rPr>
          <w:rFonts w:hint="default" w:ascii="Times New Roman" w:hAnsi="Times New Roman" w:eastAsia="仿宋_GB2312" w:cs="Times New Roman"/>
          <w:color w:val="auto"/>
          <w:kern w:val="0"/>
          <w:sz w:val="32"/>
          <w:szCs w:val="32"/>
          <w:highlight w:val="none"/>
          <w:lang w:val="en-US" w:eastAsia="zh-CN"/>
        </w:rPr>
        <w:t>公务用车运行费增加4.5</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万元，增长100%,主要原因是：本年度</w:t>
      </w:r>
      <w:r>
        <w:rPr>
          <w:rFonts w:hint="default" w:ascii="Times New Roman" w:hAnsi="Times New Roman" w:eastAsia="仿宋_GB2312" w:cs="Times New Roman"/>
          <w:color w:val="auto"/>
          <w:kern w:val="0"/>
          <w:sz w:val="32"/>
          <w:szCs w:val="32"/>
          <w:highlight w:val="none"/>
          <w:lang w:eastAsia="zh-CN"/>
        </w:rPr>
        <w:t>县委组织部从县委办分离，独立核算，为新增加预算单位</w:t>
      </w:r>
      <w:r>
        <w:rPr>
          <w:rFonts w:hint="default" w:ascii="Times New Roman" w:hAnsi="Times New Roman" w:eastAsia="仿宋_GB2312" w:cs="Times New Roman"/>
          <w:color w:val="auto"/>
          <w:kern w:val="0"/>
          <w:sz w:val="32"/>
          <w:szCs w:val="32"/>
          <w:highlight w:val="none"/>
          <w:lang w:val="en-US" w:eastAsia="zh-CN"/>
        </w:rPr>
        <w:t>。公务接待费增加0万元，增长0%,主要原因是：2025年预算中未安排</w:t>
      </w:r>
      <w:r>
        <w:rPr>
          <w:rFonts w:hint="default" w:ascii="Times New Roman" w:hAnsi="Times New Roman" w:eastAsia="仿宋_GB2312" w:cs="Times New Roman"/>
          <w:color w:val="auto"/>
          <w:kern w:val="0"/>
          <w:sz w:val="32"/>
          <w:szCs w:val="32"/>
          <w:highlight w:val="none"/>
          <w:lang w:eastAsia="zh-CN"/>
        </w:rPr>
        <w:t>公务接</w:t>
      </w:r>
      <w:r>
        <w:rPr>
          <w:rFonts w:hint="default" w:ascii="Times New Roman" w:hAnsi="Times New Roman" w:eastAsia="仿宋_GB2312" w:cs="Times New Roman"/>
          <w:color w:val="auto"/>
          <w:kern w:val="0"/>
          <w:sz w:val="32"/>
          <w:szCs w:val="32"/>
          <w:highlight w:val="none"/>
        </w:rPr>
        <w:t>待费。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、关于中国共产党焉耆回族自治县委员会组织部</w:t>
      </w:r>
      <w:r>
        <w:rPr>
          <w:rFonts w:hint="default" w:ascii="Times New Roman" w:hAnsi="Times New Roman" w:eastAsia="楷体_GB2312" w:cs="Times New Roman"/>
          <w:b/>
          <w:bCs/>
          <w:color w:val="auto"/>
          <w:kern w:val="0"/>
          <w:sz w:val="32"/>
          <w:szCs w:val="32"/>
          <w:highlight w:val="none"/>
          <w:lang w:val="en-US" w:eastAsia="zh-CN"/>
        </w:rPr>
        <w:t>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color w:val="auto"/>
          <w:kern w:val="0"/>
          <w:sz w:val="32"/>
          <w:szCs w:val="32"/>
          <w:highlight w:val="none"/>
          <w:lang w:val="en-US" w:eastAsia="zh-CN"/>
        </w:rPr>
        <w:t>中国共产党焉耆回族自治县委员会组织部2025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eastAsia="zh-CN"/>
        </w:rPr>
        <w:t>没有</w:t>
      </w:r>
      <w:r>
        <w:rPr>
          <w:rFonts w:hint="default" w:ascii="Times New Roman" w:hAnsi="Times New Roman" w:eastAsia="仿宋_GB2312" w:cs="Times New Roman"/>
          <w:color w:val="auto"/>
          <w:kern w:val="0"/>
          <w:sz w:val="32"/>
          <w:szCs w:val="32"/>
          <w:highlight w:val="none"/>
          <w:lang w:val="en-US" w:eastAsia="zh-CN"/>
        </w:rPr>
        <w:t>上年结转结余</w:t>
      </w:r>
      <w:r>
        <w:rPr>
          <w:rFonts w:hint="default" w:ascii="Times New Roman" w:hAnsi="Times New Roman" w:eastAsia="仿宋_GB2312" w:cs="Times New Roman"/>
          <w:color w:val="auto"/>
          <w:kern w:val="0"/>
          <w:sz w:val="32"/>
          <w:szCs w:val="32"/>
          <w:highlight w:val="none"/>
        </w:rPr>
        <w:t>预算的支出，</w:t>
      </w:r>
      <w:r>
        <w:rPr>
          <w:rFonts w:hint="default" w:ascii="Times New Roman" w:hAnsi="Times New Roman" w:eastAsia="仿宋_GB2312" w:cs="Times New Roman"/>
          <w:color w:val="auto"/>
          <w:kern w:val="0"/>
          <w:sz w:val="32"/>
          <w:szCs w:val="32"/>
          <w:highlight w:val="none"/>
          <w:lang w:eastAsia="zh-CN"/>
        </w:rPr>
        <w:t>上年</w:t>
      </w:r>
      <w:r>
        <w:rPr>
          <w:rFonts w:hint="default" w:ascii="Times New Roman" w:hAnsi="Times New Roman" w:eastAsia="仿宋_GB2312" w:cs="Times New Roman"/>
          <w:color w:val="auto"/>
          <w:kern w:val="0"/>
          <w:sz w:val="32"/>
          <w:szCs w:val="32"/>
          <w:highlight w:val="none"/>
          <w:lang w:val="en-US" w:eastAsia="zh-CN"/>
        </w:rPr>
        <w:t>结转结余</w:t>
      </w:r>
      <w:r>
        <w:rPr>
          <w:rFonts w:hint="default" w:ascii="Times New Roman" w:hAnsi="Times New Roman" w:eastAsia="仿宋_GB2312" w:cs="Times New Roman"/>
          <w:color w:val="auto"/>
          <w:kern w:val="0"/>
          <w:sz w:val="32"/>
          <w:szCs w:val="32"/>
          <w:highlight w:val="none"/>
        </w:rPr>
        <w:t>情况</w:t>
      </w:r>
      <w:r>
        <w:rPr>
          <w:rFonts w:hint="default" w:ascii="Times New Roman" w:hAnsi="Times New Roman" w:eastAsia="仿宋_GB2312" w:cs="Times New Roman"/>
          <w:color w:val="auto"/>
          <w:kern w:val="0"/>
          <w:sz w:val="32"/>
          <w:szCs w:val="32"/>
          <w:highlight w:val="none"/>
          <w:lang w:eastAsia="zh-CN"/>
        </w:rPr>
        <w:t>明细</w:t>
      </w:r>
      <w:r>
        <w:rPr>
          <w:rFonts w:hint="default" w:ascii="Times New Roman" w:hAnsi="Times New Roman" w:eastAsia="仿宋_GB2312" w:cs="Times New Roman"/>
          <w:color w:val="auto"/>
          <w:kern w:val="0"/>
          <w:sz w:val="32"/>
          <w:szCs w:val="32"/>
          <w:highlight w:val="none"/>
        </w:rPr>
        <w:t>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中国共产党焉耆回族自治县委员会组织部2025年的机关运行经费财政拨款预算26.04万元，比上年预算增加26.04万元，增长100%。主要原因是：本年度</w:t>
      </w:r>
      <w:r>
        <w:rPr>
          <w:rFonts w:hint="default" w:ascii="Times New Roman" w:hAnsi="Times New Roman" w:eastAsia="仿宋_GB2312" w:cs="Times New Roman"/>
          <w:color w:val="auto"/>
          <w:kern w:val="0"/>
          <w:sz w:val="32"/>
          <w:szCs w:val="32"/>
          <w:highlight w:val="none"/>
          <w:lang w:eastAsia="zh-CN"/>
        </w:rPr>
        <w:t>县委组织部从县委办分离，独立核算，为新增加预算单位</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2025年，中国共产党焉耆回族自治县委员会组织部政府采购预算9.10万元，其中：政府采购货物预算6.90万元，政府采购工程预算0万元，政府采购服务预算2.20万元。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2025年，中国共产党焉耆回族自治县委员会组织部面向中小企业预留政府采购项目预算金额9.10万元，小微企业预留政府采购项目预算金额9.10万元。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截至2024年底，中国共产党焉耆回族自治县委员会组织部及下属各预算单位占用使用国有资产总体情况为：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1.房屋0平方米，价值0万元。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2.车辆4辆，价值147.61万元。其中：一般公务用车4辆，价值147.61万元，执法执勤用车0辆，价值0万元，其他用车0辆，价值0万元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3.办公家具价值79.13万元。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4.其他资产价值0万元。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本</w:t>
      </w:r>
      <w:r>
        <w:rPr>
          <w:rFonts w:hint="eastAsia" w:ascii="Times New Roman" w:hAnsi="Times New Roman" w:eastAsia="仿宋_GB2312" w:cs="Times New Roman"/>
          <w:kern w:val="0"/>
          <w:sz w:val="32"/>
          <w:szCs w:val="32"/>
          <w:highlight w:val="none"/>
          <w:lang w:val="en-US" w:eastAsia="zh-CN"/>
        </w:rPr>
        <w:t>单位</w:t>
      </w:r>
      <w:r>
        <w:rPr>
          <w:rFonts w:hint="default" w:ascii="Times New Roman" w:hAnsi="Times New Roman" w:eastAsia="仿宋_GB2312" w:cs="Times New Roman"/>
          <w:kern w:val="0"/>
          <w:sz w:val="32"/>
          <w:szCs w:val="32"/>
          <w:highlight w:val="none"/>
        </w:rPr>
        <w:t>预算绩效管理</w:t>
      </w:r>
      <w:r>
        <w:rPr>
          <w:rFonts w:hint="default" w:ascii="Times New Roman" w:hAnsi="Times New Roman" w:eastAsia="仿宋_GB2312" w:cs="Times New Roman"/>
          <w:kern w:val="0"/>
          <w:sz w:val="32"/>
          <w:szCs w:val="32"/>
          <w:highlight w:val="none"/>
          <w:lang w:val="en-US" w:eastAsia="zh-CN"/>
        </w:rPr>
        <w:t>整体预算绩效目标1个，涉及预算金额1132.54万元；当年预算安排项目共2个，其中:</w:t>
      </w:r>
      <w:r>
        <w:rPr>
          <w:rFonts w:hint="default" w:ascii="Times New Roman" w:hAnsi="Times New Roman" w:eastAsia="仿宋_GB2312" w:cs="Times New Roman"/>
          <w:kern w:val="0"/>
          <w:sz w:val="32"/>
          <w:szCs w:val="32"/>
          <w:highlight w:val="none"/>
          <w:lang w:val="en-US" w:eastAsia="zh-Hans"/>
        </w:rPr>
        <w:t>财政拨款</w:t>
      </w:r>
      <w:r>
        <w:rPr>
          <w:rFonts w:hint="default" w:ascii="Times New Roman" w:hAnsi="Times New Roman" w:eastAsia="仿宋_GB2312" w:cs="Times New Roman"/>
          <w:kern w:val="0"/>
          <w:sz w:val="32"/>
          <w:szCs w:val="32"/>
          <w:highlight w:val="none"/>
        </w:rPr>
        <w:t>项目</w:t>
      </w:r>
      <w:r>
        <w:rPr>
          <w:rFonts w:hint="default" w:ascii="Times New Roman" w:hAnsi="Times New Roman" w:eastAsia="仿宋_GB2312" w:cs="Times New Roman"/>
          <w:kern w:val="0"/>
          <w:sz w:val="32"/>
          <w:szCs w:val="32"/>
          <w:highlight w:val="none"/>
          <w:lang w:val="en-US" w:eastAsia="zh-CN"/>
        </w:rPr>
        <w:t>涉及预算金额525.4</w:t>
      </w:r>
      <w:r>
        <w:rPr>
          <w:rFonts w:hint="eastAsia"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lang w:val="en-US" w:eastAsia="zh-CN"/>
        </w:rPr>
        <w:t>万元；</w:t>
      </w:r>
      <w:r>
        <w:rPr>
          <w:rFonts w:hint="default" w:ascii="Times New Roman" w:hAnsi="Times New Roman" w:eastAsia="仿宋_GB2312" w:cs="Times New Roman"/>
          <w:kern w:val="0"/>
          <w:sz w:val="32"/>
          <w:szCs w:val="32"/>
          <w:highlight w:val="none"/>
          <w:lang w:val="en-US" w:eastAsia="zh-Hans"/>
        </w:rPr>
        <w:t>非财政拨款项目</w:t>
      </w:r>
      <w:r>
        <w:rPr>
          <w:rFonts w:hint="default" w:ascii="Times New Roman" w:hAnsi="Times New Roman" w:eastAsia="仿宋_GB2312" w:cs="Times New Roman"/>
          <w:kern w:val="0"/>
          <w:sz w:val="32"/>
          <w:szCs w:val="32"/>
          <w:highlight w:val="none"/>
        </w:rPr>
        <w:t>涉及预算金额</w:t>
      </w:r>
      <w:r>
        <w:rPr>
          <w:rFonts w:hint="default"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万元。具体情况见下表</w:t>
      </w:r>
      <w:r>
        <w:rPr>
          <w:rFonts w:hint="eastAsia" w:ascii="Times New Roman" w:hAnsi="Times New Roman" w:eastAsia="仿宋_GB2312" w:cs="Times New Roman"/>
          <w:kern w:val="0"/>
          <w:sz w:val="32"/>
          <w:szCs w:val="32"/>
          <w:highlight w:val="none"/>
          <w:lang w:eastAsia="zh-CN"/>
        </w:rPr>
        <w:t>（按项目分别填报）</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pStyle w:val="2"/>
        <w:rPr>
          <w:rFonts w:hint="default" w:ascii="Times New Roman" w:hAnsi="Times New Roman" w:eastAsia="仿宋_GB2312" w:cs="Times New Roman"/>
          <w:color w:val="auto"/>
          <w:kern w:val="0"/>
          <w:sz w:val="32"/>
          <w:szCs w:val="32"/>
          <w:highlight w:val="none"/>
          <w:lang w:val="en-US" w:eastAsia="zh-CN"/>
        </w:rPr>
      </w:pPr>
    </w:p>
    <w:p>
      <w:pPr>
        <w:pStyle w:val="2"/>
        <w:rPr>
          <w:rFonts w:hint="default" w:ascii="Times New Roman" w:hAnsi="Times New Roman" w:eastAsia="仿宋_GB2312" w:cs="Times New Roman"/>
          <w:color w:val="auto"/>
          <w:kern w:val="0"/>
          <w:sz w:val="32"/>
          <w:szCs w:val="32"/>
          <w:highlight w:val="none"/>
          <w:lang w:val="en-US" w:eastAsia="zh-CN"/>
        </w:rPr>
      </w:pPr>
    </w:p>
    <w:p>
      <w:pPr>
        <w:pStyle w:val="2"/>
        <w:rPr>
          <w:rFonts w:hint="default" w:ascii="Times New Roman" w:hAnsi="Times New Roman" w:eastAsia="仿宋_GB2312" w:cs="Times New Roman"/>
          <w:color w:val="auto"/>
          <w:kern w:val="0"/>
          <w:sz w:val="32"/>
          <w:szCs w:val="32"/>
          <w:highlight w:val="none"/>
          <w:lang w:val="en-US" w:eastAsia="zh-CN"/>
        </w:rPr>
      </w:pPr>
    </w:p>
    <w:p>
      <w:pPr>
        <w:pStyle w:val="2"/>
        <w:rPr>
          <w:rFonts w:hint="default" w:ascii="Times New Roman" w:hAnsi="Times New Roman" w:eastAsia="仿宋_GB2312" w:cs="Times New Roman"/>
          <w:color w:val="auto"/>
          <w:kern w:val="0"/>
          <w:sz w:val="32"/>
          <w:szCs w:val="32"/>
          <w:highlight w:val="none"/>
          <w:lang w:val="en-US" w:eastAsia="zh-CN"/>
        </w:rPr>
      </w:pPr>
    </w:p>
    <w:p>
      <w:pPr>
        <w:pStyle w:val="2"/>
        <w:rPr>
          <w:rFonts w:hint="default" w:ascii="Times New Roman" w:hAnsi="Times New Roman" w:eastAsia="仿宋_GB2312" w:cs="Times New Roman"/>
          <w:color w:val="auto"/>
          <w:kern w:val="0"/>
          <w:sz w:val="32"/>
          <w:szCs w:val="32"/>
          <w:highlight w:val="none"/>
          <w:lang w:val="en-US" w:eastAsia="zh-CN"/>
        </w:rPr>
      </w:pPr>
    </w:p>
    <w:p>
      <w:pPr>
        <w:pStyle w:val="2"/>
        <w:rPr>
          <w:rFonts w:hint="default" w:ascii="Times New Roman" w:hAnsi="Times New Roman" w:eastAsia="仿宋_GB2312" w:cs="Times New Roman"/>
          <w:color w:val="auto"/>
          <w:kern w:val="0"/>
          <w:sz w:val="32"/>
          <w:szCs w:val="32"/>
          <w:highlight w:val="none"/>
          <w:lang w:val="en-US" w:eastAsia="zh-CN"/>
        </w:rPr>
      </w:pPr>
    </w:p>
    <w:p>
      <w:pPr>
        <w:pStyle w:val="2"/>
        <w:rPr>
          <w:rFonts w:hint="default" w:ascii="Times New Roman" w:hAnsi="Times New Roman" w:eastAsia="仿宋_GB2312" w:cs="Times New Roman"/>
          <w:color w:val="auto"/>
          <w:kern w:val="0"/>
          <w:sz w:val="32"/>
          <w:szCs w:val="32"/>
          <w:highlight w:val="none"/>
          <w:lang w:val="en-US" w:eastAsia="zh-CN"/>
        </w:rPr>
      </w:pPr>
    </w:p>
    <w:p>
      <w:pPr>
        <w:pStyle w:val="2"/>
        <w:rPr>
          <w:rFonts w:hint="default" w:ascii="Times New Roman" w:hAnsi="Times New Roman" w:eastAsia="仿宋_GB2312" w:cs="Times New Roman"/>
          <w:color w:val="auto"/>
          <w:kern w:val="0"/>
          <w:sz w:val="32"/>
          <w:szCs w:val="32"/>
          <w:highlight w:val="none"/>
          <w:lang w:val="en-US" w:eastAsia="zh-CN"/>
        </w:rPr>
      </w:pPr>
    </w:p>
    <w:p>
      <w:pPr>
        <w:pStyle w:val="2"/>
        <w:rPr>
          <w:rFonts w:hint="default" w:ascii="Times New Roman" w:hAnsi="Times New Roman" w:eastAsia="仿宋_GB2312" w:cs="Times New Roman"/>
          <w:color w:val="auto"/>
          <w:kern w:val="0"/>
          <w:sz w:val="32"/>
          <w:szCs w:val="32"/>
          <w:highlight w:val="none"/>
          <w:lang w:val="en-US" w:eastAsia="zh-CN"/>
        </w:rPr>
      </w:pPr>
    </w:p>
    <w:p>
      <w:pPr>
        <w:pStyle w:val="2"/>
        <w:rPr>
          <w:rFonts w:hint="default" w:ascii="Times New Roman" w:hAnsi="Times New Roman" w:eastAsia="仿宋_GB2312" w:cs="Times New Roman"/>
          <w:color w:val="auto"/>
          <w:kern w:val="0"/>
          <w:sz w:val="32"/>
          <w:szCs w:val="32"/>
          <w:highlight w:val="none"/>
          <w:lang w:val="en-US" w:eastAsia="zh-CN"/>
        </w:rPr>
      </w:pPr>
    </w:p>
    <w:p>
      <w:pPr>
        <w:pStyle w:val="2"/>
        <w:rPr>
          <w:rFonts w:hint="default" w:ascii="Times New Roman" w:hAnsi="Times New Roman" w:eastAsia="仿宋_GB2312" w:cs="Times New Roman"/>
          <w:color w:val="auto"/>
          <w:kern w:val="0"/>
          <w:sz w:val="32"/>
          <w:szCs w:val="32"/>
          <w:highlight w:val="none"/>
          <w:lang w:val="en-US" w:eastAsia="zh-CN"/>
        </w:rPr>
      </w:pPr>
    </w:p>
    <w:p>
      <w:pPr>
        <w:pStyle w:val="2"/>
        <w:rPr>
          <w:rFonts w:hint="default" w:ascii="Times New Roman" w:hAnsi="Times New Roman" w:eastAsia="仿宋_GB2312" w:cs="Times New Roman"/>
          <w:color w:val="auto"/>
          <w:kern w:val="0"/>
          <w:sz w:val="32"/>
          <w:szCs w:val="32"/>
          <w:highlight w:val="none"/>
          <w:lang w:val="en-US" w:eastAsia="zh-CN"/>
        </w:rPr>
      </w:pPr>
    </w:p>
    <w:p>
      <w:pPr>
        <w:pStyle w:val="2"/>
        <w:rPr>
          <w:rFonts w:hint="default" w:ascii="Times New Roman" w:hAnsi="Times New Roman" w:eastAsia="仿宋_GB2312" w:cs="Times New Roman"/>
          <w:color w:val="auto"/>
          <w:kern w:val="0"/>
          <w:sz w:val="32"/>
          <w:szCs w:val="32"/>
          <w:highlight w:val="none"/>
          <w:lang w:val="en-US" w:eastAsia="zh-CN"/>
        </w:rPr>
      </w:pPr>
    </w:p>
    <w:p>
      <w:pPr>
        <w:pStyle w:val="2"/>
        <w:rPr>
          <w:rFonts w:hint="default" w:ascii="Times New Roman" w:hAnsi="Times New Roman" w:eastAsia="仿宋_GB2312" w:cs="Times New Roman"/>
          <w:color w:val="auto"/>
          <w:kern w:val="0"/>
          <w:sz w:val="32"/>
          <w:szCs w:val="32"/>
          <w:highlight w:val="none"/>
          <w:lang w:val="en-US" w:eastAsia="zh-CN"/>
        </w:rPr>
      </w:pPr>
    </w:p>
    <w:p>
      <w:pPr>
        <w:pStyle w:val="2"/>
        <w:rPr>
          <w:rFonts w:hint="default" w:ascii="Times New Roman" w:hAnsi="Times New Roman" w:eastAsia="仿宋_GB2312" w:cs="Times New Roman"/>
          <w:color w:val="auto"/>
          <w:kern w:val="0"/>
          <w:sz w:val="32"/>
          <w:szCs w:val="32"/>
          <w:highlight w:val="none"/>
          <w:lang w:val="en-US" w:eastAsia="zh-CN"/>
        </w:rPr>
      </w:pPr>
    </w:p>
    <w:p>
      <w:pPr>
        <w:pStyle w:val="2"/>
        <w:rPr>
          <w:rFonts w:hint="default" w:ascii="Times New Roman" w:hAnsi="Times New Roman" w:eastAsia="仿宋_GB2312" w:cs="Times New Roman"/>
          <w:color w:val="auto"/>
          <w:kern w:val="0"/>
          <w:sz w:val="32"/>
          <w:szCs w:val="32"/>
          <w:highlight w:val="none"/>
          <w:lang w:val="en-US" w:eastAsia="zh-CN"/>
        </w:rPr>
      </w:pPr>
    </w:p>
    <w:p>
      <w:pPr>
        <w:pStyle w:val="2"/>
        <w:rPr>
          <w:rFonts w:hint="default" w:ascii="Times New Roman" w:hAnsi="Times New Roman" w:eastAsia="仿宋_GB2312" w:cs="Times New Roman"/>
          <w:color w:val="auto"/>
          <w:kern w:val="0"/>
          <w:sz w:val="32"/>
          <w:szCs w:val="32"/>
          <w:highlight w:val="none"/>
          <w:lang w:val="en-US" w:eastAsia="zh-CN"/>
        </w:rPr>
      </w:pPr>
    </w:p>
    <w:p>
      <w:pPr>
        <w:pStyle w:val="2"/>
        <w:rPr>
          <w:rFonts w:hint="default" w:ascii="Times New Roman" w:hAnsi="Times New Roman" w:eastAsia="仿宋_GB2312" w:cs="Times New Roman"/>
          <w:color w:val="auto"/>
          <w:kern w:val="0"/>
          <w:sz w:val="32"/>
          <w:szCs w:val="32"/>
          <w:highlight w:val="none"/>
          <w:lang w:val="en-US" w:eastAsia="zh-CN"/>
        </w:rPr>
      </w:pPr>
    </w:p>
    <w:p>
      <w:pPr>
        <w:pStyle w:val="2"/>
        <w:rPr>
          <w:rFonts w:hint="default" w:ascii="Times New Roman" w:hAnsi="Times New Roman" w:eastAsia="仿宋_GB2312" w:cs="Times New Roman"/>
          <w:color w:val="auto"/>
          <w:kern w:val="0"/>
          <w:sz w:val="32"/>
          <w:szCs w:val="32"/>
          <w:highlight w:val="none"/>
          <w:lang w:val="en-US" w:eastAsia="zh-CN"/>
        </w:rPr>
      </w:pPr>
    </w:p>
    <w:p>
      <w:pPr>
        <w:pStyle w:val="2"/>
        <w:rPr>
          <w:rFonts w:hint="default" w:ascii="Times New Roman" w:hAnsi="Times New Roman" w:eastAsia="仿宋_GB2312" w:cs="Times New Roman"/>
          <w:color w:val="auto"/>
          <w:kern w:val="0"/>
          <w:sz w:val="32"/>
          <w:szCs w:val="32"/>
          <w:highlight w:val="none"/>
          <w:lang w:val="en-US" w:eastAsia="zh-CN"/>
        </w:rPr>
      </w:pPr>
    </w:p>
    <w:p>
      <w:pPr>
        <w:pStyle w:val="2"/>
        <w:rPr>
          <w:rFonts w:hint="default" w:ascii="Times New Roman" w:hAnsi="Times New Roman" w:eastAsia="仿宋_GB2312" w:cs="Times New Roman"/>
          <w:color w:val="auto"/>
          <w:kern w:val="0"/>
          <w:sz w:val="32"/>
          <w:szCs w:val="32"/>
          <w:highlight w:val="none"/>
          <w:lang w:val="en-US" w:eastAsia="zh-CN"/>
        </w:rPr>
      </w:pPr>
    </w:p>
    <w:p>
      <w:pPr>
        <w:pStyle w:val="2"/>
        <w:rPr>
          <w:rFonts w:hint="default" w:ascii="Times New Roman" w:hAnsi="Times New Roman" w:eastAsia="仿宋_GB2312" w:cs="Times New Roman"/>
          <w:color w:val="auto"/>
          <w:kern w:val="0"/>
          <w:sz w:val="32"/>
          <w:szCs w:val="32"/>
          <w:highlight w:val="none"/>
          <w:lang w:val="en-US" w:eastAsia="zh-CN"/>
        </w:rPr>
      </w:pPr>
    </w:p>
    <w:p>
      <w:pPr>
        <w:pStyle w:val="2"/>
        <w:rPr>
          <w:rFonts w:hint="default" w:ascii="Times New Roman" w:hAnsi="Times New Roman" w:eastAsia="仿宋_GB2312" w:cs="Times New Roman"/>
          <w:color w:val="auto"/>
          <w:kern w:val="0"/>
          <w:sz w:val="32"/>
          <w:szCs w:val="32"/>
          <w:highlight w:val="none"/>
          <w:lang w:val="en-US" w:eastAsia="zh-CN"/>
        </w:rPr>
      </w:pPr>
    </w:p>
    <w:p>
      <w:pPr>
        <w:pStyle w:val="2"/>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p>
    <w:tbl>
      <w:tblPr>
        <w:tblStyle w:val="12"/>
        <w:tblpPr w:leftFromText="180" w:rightFromText="180" w:vertAnchor="text" w:horzAnchor="page" w:tblpX="1412" w:tblpY="426"/>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23"/>
        <w:gridCol w:w="1118"/>
        <w:gridCol w:w="1882"/>
        <w:gridCol w:w="1063"/>
        <w:gridCol w:w="1845"/>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（202</w:t>
            </w:r>
            <w:r>
              <w:rPr>
                <w:rFonts w:hint="eastAsia" w:ascii="宋体" w:hAnsi="宋体" w:cs="宋体"/>
                <w:i w:val="0"/>
                <w:iCs w:val="0"/>
                <w:color w:val="000000"/>
                <w:sz w:val="24"/>
                <w:szCs w:val="24"/>
                <w:highlight w:val="none"/>
                <w:u w:val="none"/>
                <w:lang w:val="en-US" w:eastAsia="zh-CN"/>
              </w:rPr>
              <w:t>5</w:t>
            </w:r>
            <w:r>
              <w:rPr>
                <w:rFonts w:hint="eastAsia" w:ascii="宋体" w:hAnsi="宋体" w:eastAsia="宋体" w:cs="宋体"/>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7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6599"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中国共产党焉耆回族自治县委员会组织部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7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294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王瑞</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18083984221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741"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65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承担着优化组织结构、提升团队效能、促进人才发展的重要使命，计划开展年度公务员招录工作1次，确保组织内部的各项行政事务和管理活动顺利进行；举办培训班2次，开展干部考察工作3次，提升党组织的凝聚力和战斗力，培养锻炼干部；保障各项行政事务和管理活动顺利进行，提升干部的综合素质和能力；规范管理档案，确保档案资料完整准确；落实人才引进政策，积极引进优秀人才，为组织发展提供人才保障；确保离退休干部的生活待遇及各项福利得到保障，开展节日慰问工作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74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29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资金来源</w:t>
            </w:r>
          </w:p>
        </w:tc>
        <w:tc>
          <w:tcPr>
            <w:tcW w:w="36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274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8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财政资金（万元）</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上级</w:t>
            </w:r>
            <w:r>
              <w:rPr>
                <w:rFonts w:hint="eastAsia" w:ascii="宋体" w:hAnsi="宋体" w:eastAsia="宋体" w:cs="宋体"/>
                <w:i w:val="0"/>
                <w:iCs w:val="0"/>
                <w:color w:val="000000"/>
                <w:kern w:val="0"/>
                <w:sz w:val="20"/>
                <w:szCs w:val="20"/>
                <w:highlight w:val="none"/>
                <w:u w:val="none"/>
                <w:lang w:val="en-US" w:eastAsia="zh-CN" w:bidi="ar"/>
              </w:rPr>
              <w:t>安排</w:t>
            </w:r>
          </w:p>
        </w:tc>
        <w:tc>
          <w:tcPr>
            <w:tcW w:w="3654"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74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8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本级</w:t>
            </w:r>
            <w:r>
              <w:rPr>
                <w:rFonts w:hint="eastAsia" w:ascii="宋体" w:hAnsi="宋体" w:eastAsia="宋体" w:cs="宋体"/>
                <w:i w:val="0"/>
                <w:iCs w:val="0"/>
                <w:color w:val="000000"/>
                <w:kern w:val="0"/>
                <w:sz w:val="20"/>
                <w:szCs w:val="20"/>
                <w:highlight w:val="none"/>
                <w:u w:val="none"/>
                <w:lang w:val="en-US" w:eastAsia="zh-CN" w:bidi="ar"/>
              </w:rPr>
              <w:t>安排</w:t>
            </w:r>
          </w:p>
        </w:tc>
        <w:tc>
          <w:tcPr>
            <w:tcW w:w="3654"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1124.14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74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其他资金（万元）</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3654"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指标值</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62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履职效能</w:t>
            </w:r>
          </w:p>
          <w:p>
            <w:pPr>
              <w:keepNext w:val="0"/>
              <w:keepLines w:val="0"/>
              <w:widowControl/>
              <w:suppressLineNumbers w:val="0"/>
              <w:jc w:val="both"/>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111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i w:val="0"/>
                <w:iCs w:val="0"/>
                <w:color w:val="000000"/>
                <w:sz w:val="20"/>
                <w:szCs w:val="20"/>
                <w:u w:val="none"/>
                <w:lang w:eastAsia="zh-CN"/>
              </w:rPr>
              <w:t>数量指标</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开展年度公务员招录</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&gt;=1次</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62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1118"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全年开展干部考察次数</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&gt;=3次</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62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1118"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年度开展慰问次数</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&gt;=3次</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623"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1118"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全年举办培训班数</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&gt;=2个</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25</w:t>
            </w:r>
          </w:p>
        </w:tc>
      </w:tr>
    </w:tbl>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p>
    <w:p>
      <w:pPr>
        <w:pStyle w:val="2"/>
        <w:rPr>
          <w:rFonts w:hint="default" w:ascii="Times New Roman" w:hAnsi="Times New Roman" w:eastAsia="仿宋_GB2312" w:cs="Times New Roman"/>
          <w:color w:val="auto"/>
          <w:kern w:val="0"/>
          <w:sz w:val="32"/>
          <w:szCs w:val="32"/>
          <w:highlight w:val="none"/>
          <w:lang w:val="en-US" w:eastAsia="zh-CN"/>
        </w:rPr>
      </w:pPr>
    </w:p>
    <w:p>
      <w:pPr>
        <w:pStyle w:val="2"/>
        <w:rPr>
          <w:rFonts w:hint="default" w:ascii="Times New Roman" w:hAnsi="Times New Roman" w:eastAsia="仿宋_GB2312" w:cs="Times New Roman"/>
          <w:color w:val="auto"/>
          <w:kern w:val="0"/>
          <w:sz w:val="32"/>
          <w:szCs w:val="32"/>
          <w:highlight w:val="none"/>
          <w:lang w:val="en-US" w:eastAsia="zh-CN"/>
        </w:rPr>
      </w:pPr>
    </w:p>
    <w:p>
      <w:pPr>
        <w:pStyle w:val="2"/>
        <w:rPr>
          <w:rFonts w:hint="default" w:ascii="Times New Roman" w:hAnsi="Times New Roman" w:eastAsia="仿宋_GB2312" w:cs="Times New Roman"/>
          <w:color w:val="auto"/>
          <w:kern w:val="0"/>
          <w:sz w:val="32"/>
          <w:szCs w:val="32"/>
          <w:highlight w:val="none"/>
          <w:lang w:val="en-US" w:eastAsia="zh-CN"/>
        </w:rPr>
      </w:pPr>
    </w:p>
    <w:p>
      <w:pPr>
        <w:pStyle w:val="2"/>
        <w:rPr>
          <w:rFonts w:hint="default" w:ascii="Times New Roman" w:hAnsi="Times New Roman" w:eastAsia="仿宋_GB2312" w:cs="Times New Roman"/>
          <w:color w:val="auto"/>
          <w:kern w:val="0"/>
          <w:sz w:val="32"/>
          <w:szCs w:val="32"/>
          <w:highlight w:val="none"/>
          <w:lang w:val="en-US" w:eastAsia="zh-CN"/>
        </w:rPr>
      </w:pPr>
    </w:p>
    <w:p>
      <w:pPr>
        <w:pStyle w:val="2"/>
        <w:rPr>
          <w:rFonts w:hint="default" w:ascii="Times New Roman" w:hAnsi="Times New Roman" w:eastAsia="仿宋_GB2312" w:cs="Times New Roman"/>
          <w:color w:val="auto"/>
          <w:kern w:val="0"/>
          <w:sz w:val="32"/>
          <w:szCs w:val="32"/>
          <w:highlight w:val="none"/>
          <w:lang w:val="en-US" w:eastAsia="zh-CN"/>
        </w:rPr>
      </w:pPr>
    </w:p>
    <w:p>
      <w:pPr>
        <w:pStyle w:val="2"/>
        <w:rPr>
          <w:rFonts w:hint="default" w:ascii="Times New Roman" w:hAnsi="Times New Roman" w:eastAsia="仿宋_GB2312" w:cs="Times New Roman"/>
          <w:color w:val="auto"/>
          <w:kern w:val="0"/>
          <w:sz w:val="32"/>
          <w:szCs w:val="32"/>
          <w:highlight w:val="none"/>
          <w:lang w:val="en-US" w:eastAsia="zh-CN"/>
        </w:rPr>
      </w:pPr>
    </w:p>
    <w:tbl>
      <w:tblPr>
        <w:tblStyle w:val="12"/>
        <w:tblpPr w:leftFromText="180" w:rightFromText="180" w:vertAnchor="text" w:horzAnchor="page" w:tblpX="1103" w:tblpY="515"/>
        <w:tblOverlap w:val="never"/>
        <w:tblW w:w="95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8"/>
        <w:gridCol w:w="1200"/>
        <w:gridCol w:w="1609"/>
        <w:gridCol w:w="873"/>
        <w:gridCol w:w="1036"/>
        <w:gridCol w:w="819"/>
        <w:gridCol w:w="763"/>
        <w:gridCol w:w="1028"/>
        <w:gridCol w:w="1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9542" w:type="dxa"/>
            <w:gridSpan w:val="9"/>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42" w:type="dxa"/>
            <w:gridSpan w:val="9"/>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2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7324"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中国共产党焉耆回族自治县委员会组织部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2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51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村级运转经费</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项目负责人</w:t>
            </w:r>
          </w:p>
        </w:tc>
        <w:tc>
          <w:tcPr>
            <w:tcW w:w="222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王涛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22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年度预算总额：</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517.00</w:t>
            </w:r>
          </w:p>
        </w:tc>
        <w:tc>
          <w:tcPr>
            <w:tcW w:w="1036"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其中：财政拨款</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517.00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其他资金：</w:t>
            </w:r>
          </w:p>
        </w:tc>
        <w:tc>
          <w:tcPr>
            <w:tcW w:w="222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22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7324" w:type="dxa"/>
            <w:gridSpan w:val="7"/>
            <w:tcBorders>
              <w:top w:val="single" w:color="000000" w:sz="4" w:space="0"/>
              <w:left w:val="nil"/>
              <w:bottom w:val="single" w:color="000000" w:sz="4" w:space="0"/>
              <w:right w:val="single" w:color="000000" w:sz="4" w:space="0"/>
            </w:tcBorders>
            <w:noWrap w:val="0"/>
            <w:vAlign w:val="top"/>
          </w:tcPr>
          <w:p>
            <w:pPr>
              <w:ind w:firstLine="400" w:firstLineChars="200"/>
              <w:jc w:val="left"/>
              <w:rPr>
                <w:rFonts w:hint="eastAsia" w:ascii="宋体" w:hAnsi="宋体" w:eastAsia="宋体" w:cs="宋体"/>
                <w:i w:val="0"/>
                <w:iCs w:val="0"/>
                <w:color w:val="000000"/>
                <w:sz w:val="18"/>
                <w:szCs w:val="18"/>
                <w:highlight w:val="none"/>
                <w:u w:val="none"/>
                <w:lang w:eastAsia="zh-CN"/>
              </w:rPr>
            </w:pPr>
            <w:r>
              <w:rPr>
                <w:rFonts w:hint="eastAsia" w:ascii="宋体" w:hAnsi="宋体" w:cs="宋体"/>
                <w:i w:val="0"/>
                <w:iCs w:val="0"/>
                <w:color w:val="000000"/>
                <w:sz w:val="20"/>
                <w:szCs w:val="20"/>
                <w:highlight w:val="none"/>
                <w:u w:val="none"/>
                <w:lang w:eastAsia="zh-CN"/>
              </w:rPr>
              <w:t>为47个村发放村级运转经费，保障各村工作正常开展，通过村党组织开展为民服务能力，提升村党组织服务群众能力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0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产出指标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数量指标</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发放村个数</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=47个</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计划标准</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按照完成比例赋分</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0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0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质量指标</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乡镇拨款覆盖率</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=100%</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计划标准</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按照完成比例赋分</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0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时效指标</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资金发放及时率</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=100%</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计划标准</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按照完成比例赋分</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成本指标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经济成本指标</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预算控制率</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&lt;=100%</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计划标准</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按照完成比例赋分</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01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效益指标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社会效益指标</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保障村级各项工作开持续开展</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有效保障</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计划标准</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按评判等级赋分</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01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社会效益指标</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提升村民生活质量</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有效提升</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计划标准</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按评判等级赋分</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满意度指标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满意度指标</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群众满意度</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&gt;=95%</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计划标准</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按照完成比例赋分</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工作资料</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p>
      <w:pPr>
        <w:ind w:firstLine="1050" w:firstLineChars="500"/>
        <w:rPr>
          <w:rFonts w:hint="eastAsia" w:ascii="黑体" w:hAnsi="黑体" w:eastAsia="黑体"/>
          <w:kern w:val="0"/>
          <w:sz w:val="32"/>
          <w:szCs w:val="32"/>
          <w:highlight w:val="none"/>
        </w:rPr>
      </w:pPr>
      <w:r>
        <w:br w:type="page"/>
      </w:r>
    </w:p>
    <w:tbl>
      <w:tblPr>
        <w:tblStyle w:val="12"/>
        <w:tblpPr w:leftFromText="180" w:rightFromText="180" w:vertAnchor="text" w:horzAnchor="page" w:tblpX="1103" w:tblpY="515"/>
        <w:tblOverlap w:val="never"/>
        <w:tblW w:w="95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
        <w:gridCol w:w="1200"/>
        <w:gridCol w:w="1624"/>
        <w:gridCol w:w="1120"/>
        <w:gridCol w:w="1187"/>
        <w:gridCol w:w="733"/>
        <w:gridCol w:w="793"/>
        <w:gridCol w:w="1023"/>
        <w:gridCol w:w="1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542" w:type="dxa"/>
            <w:gridSpan w:val="9"/>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42" w:type="dxa"/>
            <w:gridSpan w:val="9"/>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7531"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中国共产党焉耆回族自治县委员会组织部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931"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20"/>
                <w:szCs w:val="20"/>
                <w:highlight w:val="none"/>
                <w:u w:val="none"/>
              </w:rPr>
              <w:t>关于提前下达2025年自治区援疆干部医疗费的通知巴财行【2024】43号</w:t>
            </w:r>
          </w:p>
        </w:tc>
        <w:tc>
          <w:tcPr>
            <w:tcW w:w="15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207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eastAsia="zh-CN"/>
              </w:rPr>
            </w:pPr>
            <w:r>
              <w:rPr>
                <w:rFonts w:hint="eastAsia" w:ascii="宋体" w:hAnsi="宋体" w:cs="宋体"/>
                <w:i w:val="0"/>
                <w:iCs w:val="0"/>
                <w:color w:val="000000"/>
                <w:sz w:val="18"/>
                <w:szCs w:val="18"/>
                <w:highlight w:val="none"/>
                <w:u w:val="none"/>
                <w:lang w:eastAsia="zh-CN"/>
              </w:rPr>
              <w:t>韩长通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8.40</w:t>
            </w:r>
          </w:p>
        </w:tc>
        <w:tc>
          <w:tcPr>
            <w:tcW w:w="118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8.40</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207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7531" w:type="dxa"/>
            <w:gridSpan w:val="7"/>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highlight w:val="none"/>
                <w:u w:val="none"/>
                <w:lang w:eastAsia="zh-CN"/>
              </w:rPr>
            </w:pPr>
            <w:r>
              <w:rPr>
                <w:rFonts w:hint="eastAsia" w:ascii="宋体" w:hAnsi="宋体" w:cs="宋体"/>
                <w:i w:val="0"/>
                <w:iCs w:val="0"/>
                <w:color w:val="000000"/>
                <w:sz w:val="20"/>
                <w:szCs w:val="20"/>
                <w:highlight w:val="none"/>
                <w:u w:val="none"/>
                <w:lang w:eastAsia="zh-CN"/>
              </w:rPr>
              <w:t>为全县28名援疆干部提供每季度报销1次，人均0.3万元，共计8.4万元的医疗费报销，援疆干部满意度达到100%，有效提升援疆干部在疆生活质量。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援疆干部人数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&gt;=28人</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10</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援疆干部医疗费支付覆盖率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&gt;=100%</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10</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援疆干部就医费用报销率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&gt;=98%</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10</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援疆干部医疗费用支付及时率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10</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经济成本指标</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援疆干部医疗费标准</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&lt;=0.30万元</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20</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效益指标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提升援疆干部在疆生活质量</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有效提升</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20</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援疆干部满意度</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=100%</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10</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满意度赋分</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bl>
    <w:p>
      <w:pPr>
        <w:pStyle w:val="2"/>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r>
        <w:rPr>
          <w:rFonts w:hint="default" w:ascii="Times New Roman" w:hAnsi="Times New Roman" w:eastAsia="楷体_GB2312" w:cs="Times New Roman"/>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left"/>
        <w:textAlignment w:val="auto"/>
        <w:outlineLvl w:val="9"/>
        <w:rPr>
          <w:rFonts w:hint="eastAsia" w:ascii="黑体" w:hAnsi="黑体" w:eastAsia="黑体"/>
          <w:kern w:val="0"/>
          <w:sz w:val="32"/>
          <w:szCs w:val="32"/>
          <w:highlight w:val="none"/>
          <w:lang w:eastAsia="zh-CN"/>
        </w:rPr>
      </w:pPr>
      <w:r>
        <w:rPr>
          <w:rFonts w:hint="eastAsia" w:ascii="仿宋_GB2312" w:hAnsi="宋体" w:eastAsia="仿宋_GB2312" w:cs="宋体"/>
          <w:kern w:val="0"/>
          <w:sz w:val="32"/>
          <w:szCs w:val="32"/>
          <w:highlight w:val="none"/>
          <w:lang w:val="en-US" w:eastAsia="zh-CN"/>
        </w:rPr>
        <w:t>本单位无其他需说明事项。</w:t>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default" w:ascii="Times New Roman" w:hAnsi="Times New Roman" w:eastAsia="黑体" w:cs="Times New Roman"/>
          <w:kern w:val="0"/>
          <w:sz w:val="32"/>
          <w:szCs w:val="32"/>
          <w:highlight w:val="none"/>
        </w:rPr>
      </w:pPr>
    </w:p>
    <w:p>
      <w:pPr>
        <w:pStyle w:val="2"/>
        <w:rPr>
          <w:rFonts w:hint="default" w:ascii="Times New Roman" w:hAnsi="Times New Roman" w:eastAsia="黑体" w:cs="Times New Roman"/>
          <w:kern w:val="0"/>
          <w:sz w:val="32"/>
          <w:szCs w:val="32"/>
          <w:highlight w:val="none"/>
        </w:rPr>
      </w:pPr>
    </w:p>
    <w:p>
      <w:pPr>
        <w:pStyle w:val="2"/>
        <w:rPr>
          <w:rFonts w:hint="default" w:ascii="Times New Roman" w:hAnsi="Times New Roman" w:eastAsia="黑体" w:cs="Times New Roman"/>
          <w:kern w:val="0"/>
          <w:sz w:val="32"/>
          <w:szCs w:val="32"/>
          <w:highlight w:val="none"/>
        </w:rPr>
      </w:pPr>
    </w:p>
    <w:p>
      <w:pPr>
        <w:pStyle w:val="2"/>
        <w:rPr>
          <w:rFonts w:hint="default" w:ascii="Times New Roman" w:hAnsi="Times New Roman" w:eastAsia="黑体" w:cs="Times New Roman"/>
          <w:kern w:val="0"/>
          <w:sz w:val="32"/>
          <w:szCs w:val="32"/>
          <w:highlight w:val="none"/>
        </w:rPr>
      </w:pPr>
    </w:p>
    <w:p>
      <w:pPr>
        <w:pStyle w:val="2"/>
        <w:rPr>
          <w:rFonts w:hint="default" w:ascii="Times New Roman" w:hAnsi="Times New Roman" w:eastAsia="黑体"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一、财政拨款：</w:t>
      </w:r>
      <w:r>
        <w:rPr>
          <w:rFonts w:hint="default" w:ascii="Times New Roman" w:hAnsi="Times New Roman" w:eastAsia="仿宋_GB2312" w:cs="Times New Roman"/>
          <w:sz w:val="32"/>
          <w:szCs w:val="32"/>
          <w:highlight w:val="none"/>
        </w:rPr>
        <w:t>指由一般公共预</w:t>
      </w:r>
      <w:bookmarkStart w:id="0" w:name="_GoBack"/>
      <w:bookmarkEnd w:id="0"/>
      <w:r>
        <w:rPr>
          <w:rFonts w:hint="default" w:ascii="Times New Roman" w:hAnsi="Times New Roman" w:eastAsia="仿宋_GB2312" w:cs="Times New Roman"/>
          <w:sz w:val="32"/>
          <w:szCs w:val="32"/>
          <w:highlight w:val="none"/>
        </w:rPr>
        <w:t>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二、一般公共预算：</w:t>
      </w:r>
      <w:r>
        <w:rPr>
          <w:rFonts w:hint="default" w:ascii="Times New Roman" w:hAnsi="Times New Roman" w:eastAsia="仿宋_GB2312" w:cs="Times New Roman"/>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三、财政专户管理资金：</w:t>
      </w:r>
      <w:r>
        <w:rPr>
          <w:rFonts w:hint="default" w:ascii="Times New Roman" w:hAnsi="Times New Roman" w:eastAsia="仿宋_GB2312" w:cs="Times New Roman"/>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7"/>
          <w:sz w:val="32"/>
          <w:szCs w:val="32"/>
          <w:highlight w:val="none"/>
        </w:rPr>
      </w:pPr>
      <w:r>
        <w:rPr>
          <w:rFonts w:hint="default" w:ascii="Times New Roman" w:hAnsi="Times New Roman" w:eastAsia="楷体_GB2312" w:cs="Times New Roman"/>
          <w:b/>
          <w:bCs/>
          <w:color w:val="auto"/>
          <w:sz w:val="32"/>
          <w:szCs w:val="32"/>
          <w:highlight w:val="none"/>
        </w:rPr>
        <w:t>四、其他资金：</w:t>
      </w:r>
      <w:r>
        <w:rPr>
          <w:rFonts w:hint="default" w:ascii="Times New Roman" w:hAnsi="Times New Roman" w:eastAsia="仿宋_GB2312" w:cs="Times New Roman"/>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五、基本支出：</w:t>
      </w:r>
      <w:r>
        <w:rPr>
          <w:rFonts w:hint="default" w:ascii="Times New Roman" w:hAnsi="Times New Roman" w:eastAsia="仿宋_GB2312" w:cs="Times New Roman"/>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六、项目支出：</w:t>
      </w:r>
      <w:r>
        <w:rPr>
          <w:rFonts w:hint="default" w:ascii="Times New Roman" w:hAnsi="Times New Roman" w:eastAsia="仿宋_GB2312" w:cs="Times New Roman"/>
          <w:color w:val="auto"/>
          <w:sz w:val="32"/>
          <w:szCs w:val="32"/>
          <w:highlight w:val="none"/>
        </w:rPr>
        <w:t>单位支出预算的组成部分，是</w:t>
      </w:r>
      <w:r>
        <w:rPr>
          <w:rFonts w:hint="default" w:ascii="Times New Roman" w:hAnsi="Times New Roman" w:eastAsia="仿宋_GB2312" w:cs="Times New Roman"/>
          <w:color w:val="auto"/>
          <w:sz w:val="32"/>
          <w:szCs w:val="32"/>
          <w:highlight w:val="none"/>
          <w:lang w:val="en-US"/>
        </w:rPr>
        <w:t>各</w:t>
      </w:r>
      <w:r>
        <w:rPr>
          <w:rFonts w:hint="default" w:ascii="Times New Roman" w:hAnsi="Times New Roman" w:eastAsia="仿宋_GB2312" w:cs="Times New Roman"/>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七、“三公”经费：</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rPr>
        <w:t>因公出国（境）费、公务用车购置及运行维护费和公务接待费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因公出国（境）费反映</w:t>
      </w:r>
      <w:r>
        <w:rPr>
          <w:rFonts w:hint="default" w:ascii="Times New Roman" w:hAnsi="Times New Roman" w:eastAsia="仿宋_GB2312" w:cs="Times New Roman"/>
          <w:sz w:val="32"/>
          <w:szCs w:val="32"/>
          <w:highlight w:val="none"/>
          <w:lang w:val="en-US" w:eastAsia="zh-CN"/>
        </w:rPr>
        <w:t>机关和参公事业单位公务出国（境）的国际旅费、国外城市间交通费、住宿费、伙食费、培训费、公杂费等支出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公务用车购置反映机关和参公事业单位公务用车购置支出（含车辆购置税、牌照费）；</w:t>
      </w:r>
      <w:r>
        <w:rPr>
          <w:rFonts w:hint="default" w:ascii="Times New Roman" w:hAnsi="Times New Roman" w:eastAsia="仿宋_GB2312" w:cs="Times New Roman"/>
          <w:sz w:val="32"/>
          <w:szCs w:val="32"/>
          <w:highlight w:val="none"/>
        </w:rPr>
        <w:t>公务用车运行维护费反映</w:t>
      </w:r>
      <w:r>
        <w:rPr>
          <w:rFonts w:hint="default" w:ascii="Times New Roman" w:hAnsi="Times New Roman" w:eastAsia="仿宋_GB2312" w:cs="Times New Roman"/>
          <w:sz w:val="32"/>
          <w:szCs w:val="32"/>
          <w:highlight w:val="none"/>
          <w:lang w:val="en-US" w:eastAsia="zh-CN"/>
        </w:rPr>
        <w:t>机关和参公事业单位按规定保留的公务用车燃料费、新能源汽车充电费、维修费、过桥过路费、保险费、安全奖励费用等支出</w:t>
      </w:r>
      <w:r>
        <w:rPr>
          <w:rFonts w:hint="default" w:ascii="Times New Roman" w:hAnsi="Times New Roman" w:eastAsia="仿宋_GB2312" w:cs="Times New Roman"/>
          <w:sz w:val="32"/>
          <w:szCs w:val="32"/>
          <w:highlight w:val="none"/>
        </w:rPr>
        <w:t>；公务接待费反映</w:t>
      </w:r>
      <w:r>
        <w:rPr>
          <w:rFonts w:hint="default" w:ascii="Times New Roman" w:hAnsi="Times New Roman" w:eastAsia="仿宋_GB2312" w:cs="Times New Roman"/>
          <w:sz w:val="32"/>
          <w:szCs w:val="32"/>
          <w:highlight w:val="none"/>
          <w:lang w:val="en-US" w:eastAsia="zh-CN"/>
        </w:rPr>
        <w:t>机关和参公事业单位</w:t>
      </w:r>
      <w:r>
        <w:rPr>
          <w:rFonts w:hint="default" w:ascii="Times New Roman" w:hAnsi="Times New Roman" w:eastAsia="仿宋_GB2312" w:cs="Times New Roman"/>
          <w:sz w:val="32"/>
          <w:szCs w:val="32"/>
          <w:highlight w:val="none"/>
        </w:rPr>
        <w:t>按规定开支的各类公务接待（含外宾接待）</w:t>
      </w:r>
      <w:r>
        <w:rPr>
          <w:rFonts w:hint="default" w:ascii="Times New Roman" w:hAnsi="Times New Roman" w:eastAsia="仿宋_GB2312" w:cs="Times New Roman"/>
          <w:sz w:val="32"/>
          <w:szCs w:val="32"/>
          <w:highlight w:val="none"/>
          <w:lang w:val="en-US" w:eastAsia="zh-CN"/>
        </w:rPr>
        <w:t>费用</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eastAsia="楷体_GB2312" w:cs="Times New Roman"/>
          <w:b/>
          <w:bCs/>
          <w:color w:val="auto"/>
          <w:sz w:val="32"/>
          <w:szCs w:val="32"/>
          <w:highlight w:val="none"/>
        </w:rPr>
        <w:t>八、机关运行经费</w:t>
      </w:r>
      <w:r>
        <w:rPr>
          <w:rFonts w:hint="default" w:ascii="Times New Roman" w:hAnsi="Times New Roman" w:eastAsia="仿宋_GB2312" w:cs="Times New Roman"/>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default" w:ascii="Times New Roman"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中国共产党焉耆回族自治县委员会组织部</w:t>
      </w:r>
    </w:p>
    <w:p>
      <w:pPr>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2025年2月20日</w:t>
      </w:r>
    </w:p>
    <w:p>
      <w:pPr>
        <w:rPr>
          <w:rFonts w:hint="default" w:ascii="Times New Roman" w:hAnsi="Times New Roman" w:cs="Times New Roman"/>
          <w:sz w:val="32"/>
          <w:szCs w:val="32"/>
        </w:rPr>
      </w:pPr>
    </w:p>
    <w:p>
      <w:pPr>
        <w:rPr>
          <w:rFonts w:hint="default" w:ascii="Times New Roman" w:hAnsi="Times New Roman" w:cs="Times New Roman"/>
          <w:sz w:val="32"/>
          <w:szCs w:val="32"/>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_x0000_s000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5"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fOsoMucBAAD0&#10;AwAADgAAAAAAAAABACAAAAAfAQAAZHJzL2Uyb0RvYy54bWxQSwUGAAAAAAYABgBZAQAAeAUAAAAA&#10;">
              <v:fill on="f" focussize="0,0"/>
              <v:stroke on="f"/>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_x0000_s000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BhIkyucBAAD0&#10;AwAADgAAAAAAAAABACAAAAAfAQAAZHJzL2Uyb0RvYy54bWxQSwUGAAAAAAYABgBZAQAAeAU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8CD238"/>
    <w:multiLevelType w:val="singleLevel"/>
    <w:tmpl w:val="7C8CD238"/>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0MThmYmM1NDUzNzQzNDI1NTUzMGFjNGY1MmJiNzMifQ=="/>
  </w:docVars>
  <w:rsids>
    <w:rsidRoot w:val="00000000"/>
    <w:rsid w:val="006C1B02"/>
    <w:rsid w:val="00FB0E80"/>
    <w:rsid w:val="01914395"/>
    <w:rsid w:val="02672EF2"/>
    <w:rsid w:val="02D879D0"/>
    <w:rsid w:val="04192F2C"/>
    <w:rsid w:val="043A294C"/>
    <w:rsid w:val="044D7B69"/>
    <w:rsid w:val="0474332A"/>
    <w:rsid w:val="05163068"/>
    <w:rsid w:val="054A62BE"/>
    <w:rsid w:val="058D37A8"/>
    <w:rsid w:val="05D648F1"/>
    <w:rsid w:val="067468D1"/>
    <w:rsid w:val="0696279F"/>
    <w:rsid w:val="06D86003"/>
    <w:rsid w:val="06F7284C"/>
    <w:rsid w:val="072965DB"/>
    <w:rsid w:val="08657E43"/>
    <w:rsid w:val="08A9557E"/>
    <w:rsid w:val="08B07910"/>
    <w:rsid w:val="095663E9"/>
    <w:rsid w:val="098205E4"/>
    <w:rsid w:val="099C289C"/>
    <w:rsid w:val="09B04DEE"/>
    <w:rsid w:val="09EF0CE6"/>
    <w:rsid w:val="0A111AC7"/>
    <w:rsid w:val="0A20372E"/>
    <w:rsid w:val="0B9341F3"/>
    <w:rsid w:val="0C222B05"/>
    <w:rsid w:val="0DED043D"/>
    <w:rsid w:val="0E3017D1"/>
    <w:rsid w:val="0E661E83"/>
    <w:rsid w:val="0F171670"/>
    <w:rsid w:val="0F57221F"/>
    <w:rsid w:val="0FCC3665"/>
    <w:rsid w:val="115658DC"/>
    <w:rsid w:val="11596866"/>
    <w:rsid w:val="11F9750A"/>
    <w:rsid w:val="12730C48"/>
    <w:rsid w:val="12EB1128"/>
    <w:rsid w:val="131C3BFD"/>
    <w:rsid w:val="132475DB"/>
    <w:rsid w:val="141B055A"/>
    <w:rsid w:val="14771E52"/>
    <w:rsid w:val="151359B7"/>
    <w:rsid w:val="174A3F59"/>
    <w:rsid w:val="17F756AB"/>
    <w:rsid w:val="187242E4"/>
    <w:rsid w:val="19016C41"/>
    <w:rsid w:val="1939368F"/>
    <w:rsid w:val="197B7EDA"/>
    <w:rsid w:val="19B31723"/>
    <w:rsid w:val="19B550C5"/>
    <w:rsid w:val="19CD569E"/>
    <w:rsid w:val="1A187BB3"/>
    <w:rsid w:val="1A5363B1"/>
    <w:rsid w:val="1AD43F50"/>
    <w:rsid w:val="1ADE2C77"/>
    <w:rsid w:val="1AF23E01"/>
    <w:rsid w:val="1B050465"/>
    <w:rsid w:val="1B9032D2"/>
    <w:rsid w:val="1C200208"/>
    <w:rsid w:val="1D6B44C5"/>
    <w:rsid w:val="1DC63337"/>
    <w:rsid w:val="1DDC571B"/>
    <w:rsid w:val="1E9D3C56"/>
    <w:rsid w:val="20051A0F"/>
    <w:rsid w:val="20500723"/>
    <w:rsid w:val="21396395"/>
    <w:rsid w:val="21C2004D"/>
    <w:rsid w:val="21E46277"/>
    <w:rsid w:val="226D4636"/>
    <w:rsid w:val="23CA0BDE"/>
    <w:rsid w:val="23E346B5"/>
    <w:rsid w:val="24765D9C"/>
    <w:rsid w:val="25DF5A90"/>
    <w:rsid w:val="26242A0C"/>
    <w:rsid w:val="26BE4F71"/>
    <w:rsid w:val="2770114D"/>
    <w:rsid w:val="2773270F"/>
    <w:rsid w:val="288C3D4E"/>
    <w:rsid w:val="29A16883"/>
    <w:rsid w:val="2A331DAD"/>
    <w:rsid w:val="2B060DCA"/>
    <w:rsid w:val="2BF96C08"/>
    <w:rsid w:val="2CF7292F"/>
    <w:rsid w:val="2D07388F"/>
    <w:rsid w:val="2D4D2289"/>
    <w:rsid w:val="2D64386F"/>
    <w:rsid w:val="2DDB7B4B"/>
    <w:rsid w:val="2EB92841"/>
    <w:rsid w:val="2F766126"/>
    <w:rsid w:val="2FDB4348"/>
    <w:rsid w:val="2FE21065"/>
    <w:rsid w:val="3042233F"/>
    <w:rsid w:val="306E0E83"/>
    <w:rsid w:val="32DE7167"/>
    <w:rsid w:val="32FA4BEB"/>
    <w:rsid w:val="3381077A"/>
    <w:rsid w:val="33981080"/>
    <w:rsid w:val="342C6776"/>
    <w:rsid w:val="34413365"/>
    <w:rsid w:val="34825469"/>
    <w:rsid w:val="34D07855"/>
    <w:rsid w:val="351E4109"/>
    <w:rsid w:val="35FC4E55"/>
    <w:rsid w:val="360F1A92"/>
    <w:rsid w:val="36204553"/>
    <w:rsid w:val="377D6B07"/>
    <w:rsid w:val="389B1288"/>
    <w:rsid w:val="38E75BA3"/>
    <w:rsid w:val="39900B00"/>
    <w:rsid w:val="39B8519F"/>
    <w:rsid w:val="39CD76E6"/>
    <w:rsid w:val="3A1D0371"/>
    <w:rsid w:val="3A8F6F1C"/>
    <w:rsid w:val="3B160D9A"/>
    <w:rsid w:val="3BB76715"/>
    <w:rsid w:val="3C5B6919"/>
    <w:rsid w:val="3CB66D7B"/>
    <w:rsid w:val="3CC43B1B"/>
    <w:rsid w:val="3D6024C1"/>
    <w:rsid w:val="3D8E42D5"/>
    <w:rsid w:val="3F3E6998"/>
    <w:rsid w:val="3F7E46A8"/>
    <w:rsid w:val="3F950865"/>
    <w:rsid w:val="3FB125E3"/>
    <w:rsid w:val="3FF76D2F"/>
    <w:rsid w:val="3FFA28C3"/>
    <w:rsid w:val="400C5814"/>
    <w:rsid w:val="40A327CE"/>
    <w:rsid w:val="41062D82"/>
    <w:rsid w:val="41AD2122"/>
    <w:rsid w:val="42037043"/>
    <w:rsid w:val="4222337D"/>
    <w:rsid w:val="4352526B"/>
    <w:rsid w:val="43A00F7A"/>
    <w:rsid w:val="4427384D"/>
    <w:rsid w:val="448F2BCA"/>
    <w:rsid w:val="44DF7215"/>
    <w:rsid w:val="45BA081A"/>
    <w:rsid w:val="4635011E"/>
    <w:rsid w:val="466765FF"/>
    <w:rsid w:val="473D7E70"/>
    <w:rsid w:val="4761728D"/>
    <w:rsid w:val="47B52410"/>
    <w:rsid w:val="48B25FB2"/>
    <w:rsid w:val="48CC1C5A"/>
    <w:rsid w:val="49170C38"/>
    <w:rsid w:val="491E2737"/>
    <w:rsid w:val="4A360BBE"/>
    <w:rsid w:val="4A954E5B"/>
    <w:rsid w:val="4B0D4543"/>
    <w:rsid w:val="4B1311AE"/>
    <w:rsid w:val="4B9C2B1E"/>
    <w:rsid w:val="4D0F782C"/>
    <w:rsid w:val="4D14513F"/>
    <w:rsid w:val="4DBD085A"/>
    <w:rsid w:val="4DF271EB"/>
    <w:rsid w:val="4DF47B8A"/>
    <w:rsid w:val="4E573457"/>
    <w:rsid w:val="4E7971F8"/>
    <w:rsid w:val="4EAF2E56"/>
    <w:rsid w:val="4EC11DCC"/>
    <w:rsid w:val="4EF60790"/>
    <w:rsid w:val="4F4419DE"/>
    <w:rsid w:val="4F7D12B3"/>
    <w:rsid w:val="4FA82A80"/>
    <w:rsid w:val="4FF65E69"/>
    <w:rsid w:val="4FF777CE"/>
    <w:rsid w:val="51316D74"/>
    <w:rsid w:val="51EC28D9"/>
    <w:rsid w:val="523126F4"/>
    <w:rsid w:val="52D40C5B"/>
    <w:rsid w:val="531619E6"/>
    <w:rsid w:val="54AB7BF3"/>
    <w:rsid w:val="55A63ED8"/>
    <w:rsid w:val="55E85989"/>
    <w:rsid w:val="55F71BCA"/>
    <w:rsid w:val="56D728E2"/>
    <w:rsid w:val="575F622B"/>
    <w:rsid w:val="579E0CEC"/>
    <w:rsid w:val="57FF0D4D"/>
    <w:rsid w:val="580927A7"/>
    <w:rsid w:val="584B3D71"/>
    <w:rsid w:val="585B0567"/>
    <w:rsid w:val="5980183B"/>
    <w:rsid w:val="5A1F5408"/>
    <w:rsid w:val="5A4359D1"/>
    <w:rsid w:val="5B5A11D3"/>
    <w:rsid w:val="5BAF4B36"/>
    <w:rsid w:val="5BE81E2B"/>
    <w:rsid w:val="5C0D5DCE"/>
    <w:rsid w:val="5CCC03BD"/>
    <w:rsid w:val="5D5969AE"/>
    <w:rsid w:val="5D5F711B"/>
    <w:rsid w:val="5DF36E81"/>
    <w:rsid w:val="5ECD1BD3"/>
    <w:rsid w:val="5EE018A9"/>
    <w:rsid w:val="5F0D2F96"/>
    <w:rsid w:val="5F545CCA"/>
    <w:rsid w:val="5F744E91"/>
    <w:rsid w:val="5F985A12"/>
    <w:rsid w:val="5FBE4AB5"/>
    <w:rsid w:val="60EB4D9D"/>
    <w:rsid w:val="60F001FA"/>
    <w:rsid w:val="6114294D"/>
    <w:rsid w:val="61F974E4"/>
    <w:rsid w:val="625A12FC"/>
    <w:rsid w:val="62794F7C"/>
    <w:rsid w:val="629136C3"/>
    <w:rsid w:val="62E75A0E"/>
    <w:rsid w:val="630A7F11"/>
    <w:rsid w:val="63F90D96"/>
    <w:rsid w:val="64B17E45"/>
    <w:rsid w:val="651E4780"/>
    <w:rsid w:val="65571D15"/>
    <w:rsid w:val="65974E1C"/>
    <w:rsid w:val="66301CD6"/>
    <w:rsid w:val="6632640C"/>
    <w:rsid w:val="66905403"/>
    <w:rsid w:val="66E24660"/>
    <w:rsid w:val="67794BCF"/>
    <w:rsid w:val="68246DD9"/>
    <w:rsid w:val="69B93F8D"/>
    <w:rsid w:val="6C4907A0"/>
    <w:rsid w:val="6C651D07"/>
    <w:rsid w:val="6CE20B9B"/>
    <w:rsid w:val="6D2C4601"/>
    <w:rsid w:val="6D3A6070"/>
    <w:rsid w:val="6E47455E"/>
    <w:rsid w:val="6F7522C2"/>
    <w:rsid w:val="6FB12A45"/>
    <w:rsid w:val="6FCE1E8C"/>
    <w:rsid w:val="6FE774C5"/>
    <w:rsid w:val="704A61F8"/>
    <w:rsid w:val="71381457"/>
    <w:rsid w:val="713F7D59"/>
    <w:rsid w:val="71E87FD0"/>
    <w:rsid w:val="732961AA"/>
    <w:rsid w:val="73F50BB8"/>
    <w:rsid w:val="74533E97"/>
    <w:rsid w:val="750E4C98"/>
    <w:rsid w:val="75194DF3"/>
    <w:rsid w:val="76263752"/>
    <w:rsid w:val="79171897"/>
    <w:rsid w:val="7AEE5EE9"/>
    <w:rsid w:val="7B545DEA"/>
    <w:rsid w:val="7B7B61E8"/>
    <w:rsid w:val="7B8D55CE"/>
    <w:rsid w:val="7BE33ACD"/>
    <w:rsid w:val="7C2C71AF"/>
    <w:rsid w:val="7DB06D27"/>
    <w:rsid w:val="7DD66103"/>
    <w:rsid w:val="7E082D85"/>
    <w:rsid w:val="7E3D346B"/>
    <w:rsid w:val="7E572443"/>
    <w:rsid w:val="7EB073AB"/>
    <w:rsid w:val="7F810B09"/>
    <w:rsid w:val="7FED7BD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keepNext/>
      <w:keepLines/>
      <w:ind w:firstLine="200" w:firstLineChars="200"/>
      <w:outlineLvl w:val="2"/>
    </w:pPr>
    <w:rPr>
      <w:rFonts w:eastAsia="方正楷体简体"/>
      <w:b/>
      <w:bCs/>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annotation text"/>
    <w:basedOn w:val="1"/>
    <w:qFormat/>
    <w:uiPriority w:val="0"/>
    <w:pPr>
      <w:jc w:val="left"/>
    </w:pPr>
  </w:style>
  <w:style w:type="paragraph" w:styleId="5">
    <w:name w:val="Body Text"/>
    <w:basedOn w:val="1"/>
    <w:next w:val="6"/>
    <w:qFormat/>
    <w:uiPriority w:val="0"/>
    <w:pPr>
      <w:widowControl/>
      <w:spacing w:before="100" w:beforeAutospacing="1" w:after="100" w:afterAutospacing="1"/>
      <w:jc w:val="left"/>
    </w:pPr>
    <w:rPr>
      <w:rFonts w:ascii="宋体" w:hAnsi="宋体" w:cs="宋体"/>
      <w:kern w:val="0"/>
      <w:sz w:val="24"/>
    </w:rPr>
  </w:style>
  <w:style w:type="paragraph" w:styleId="6">
    <w:name w:val="Body Text First Indent"/>
    <w:basedOn w:val="5"/>
    <w:qFormat/>
    <w:uiPriority w:val="0"/>
    <w:pPr>
      <w:ind w:firstLine="420" w:firstLineChars="100"/>
    </w:p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5">
    <w:name w:val="样式 表内容 + 行距: 固定值 28 磅"/>
    <w:basedOn w:val="16"/>
    <w:next w:val="5"/>
    <w:qFormat/>
    <w:uiPriority w:val="0"/>
    <w:rPr>
      <w:rFonts w:cs="宋体"/>
      <w:szCs w:val="20"/>
    </w:rPr>
  </w:style>
  <w:style w:type="paragraph" w:customStyle="1" w:styleId="16">
    <w:name w:val="表内容"/>
    <w:basedOn w:val="1"/>
    <w:next w:val="1"/>
    <w:qFormat/>
    <w:uiPriority w:val="0"/>
    <w:pPr>
      <w:jc w:val="center"/>
    </w:pPr>
    <w:rPr>
      <w:rFonts w:ascii="宋体" w:hAnsi="宋体"/>
    </w:rPr>
  </w:style>
  <w:style w:type="paragraph" w:customStyle="1" w:styleId="17">
    <w:name w:val="WPSOffice手动目录 3"/>
    <w:qFormat/>
    <w:uiPriority w:val="0"/>
    <w:pPr>
      <w:ind w:leftChars="40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character" w:customStyle="1" w:styleId="20">
    <w:name w:val="表格文字"/>
    <w:basedOn w:val="14"/>
    <w:qFormat/>
    <w:uiPriority w:val="0"/>
    <w:rPr>
      <w:rFonts w:ascii="Calibri" w:hAnsi="Calibri" w:eastAsia="仿宋_GB2312"/>
      <w:sz w:val="18"/>
    </w:rPr>
  </w:style>
  <w:style w:type="character" w:customStyle="1" w:styleId="21">
    <w:name w:val="预算公开正文内容"/>
    <w:basedOn w:val="14"/>
    <w:qFormat/>
    <w:uiPriority w:val="0"/>
    <w:rPr>
      <w:rFonts w:ascii="Calibri" w:hAnsi="Calibri"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e988d7-fbcc-4e0c-93f3-dc5eb2c34830}">
  <ds:schemaRefs/>
</ds:datastoreItem>
</file>

<file path=customXml/itemProps3.xml><?xml version="1.0" encoding="utf-8"?>
<ds:datastoreItem xmlns:ds="http://schemas.openxmlformats.org/officeDocument/2006/customXml" ds:itemID="{9c3c688e-d4ce-4372-abbf-737e6ab3c623}">
  <ds:schemaRefs/>
</ds:datastoreItem>
</file>

<file path=customXml/itemProps4.xml><?xml version="1.0" encoding="utf-8"?>
<ds:datastoreItem xmlns:ds="http://schemas.openxmlformats.org/officeDocument/2006/customXml" ds:itemID="{4064d702-83cb-429a-aa43-8ab4ca856326}">
  <ds:schemaRefs/>
</ds:datastoreItem>
</file>

<file path=docProps/app.xml><?xml version="1.0" encoding="utf-8"?>
<Properties xmlns="http://schemas.openxmlformats.org/officeDocument/2006/extended-properties" xmlns:vt="http://schemas.openxmlformats.org/officeDocument/2006/docPropsVTypes">
  <Template>Normal.dotm</Template>
  <Pages>32</Pages>
  <Words>6249</Words>
  <Characters>6321</Characters>
  <Lines>0</Lines>
  <Paragraphs>0</Paragraphs>
  <TotalTime>12</TotalTime>
  <ScaleCrop>false</ScaleCrop>
  <LinksUpToDate>false</LinksUpToDate>
  <CharactersWithSpaces>6351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2025-02-21T11:28:00Z</cp:lastPrinted>
  <dcterms:modified xsi:type="dcterms:W3CDTF">2025-04-28T05:36:44Z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12D91AC3F2B245B6A741ECBD166E75D2_13</vt:lpwstr>
  </property>
</Properties>
</file>