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06EDC">
      <w:pP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：</w:t>
      </w:r>
      <w:bookmarkStart w:id="0" w:name="_GoBack"/>
      <w:bookmarkEnd w:id="0"/>
    </w:p>
    <w:p w14:paraId="1E158AE9">
      <w:pPr>
        <w:jc w:val="center"/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sz w:val="40"/>
          <w:szCs w:val="48"/>
          <w:lang w:eastAsia="zh-CN"/>
        </w:rPr>
        <w:t>焉者县义务教育</w:t>
      </w:r>
      <w:r>
        <w:rPr>
          <w:rFonts w:hint="eastAsia" w:ascii="方正黑体_GBK" w:hAnsi="方正黑体_GBK" w:eastAsia="方正黑体_GBK" w:cs="方正黑体_GBK"/>
          <w:sz w:val="40"/>
          <w:szCs w:val="48"/>
          <w:lang w:val="en-US" w:eastAsia="zh-CN"/>
        </w:rPr>
        <w:t>初中</w:t>
      </w:r>
      <w:r>
        <w:rPr>
          <w:rFonts w:hint="eastAsia" w:ascii="方正黑体_GBK" w:hAnsi="方正黑体_GBK" w:eastAsia="方正黑体_GBK" w:cs="方正黑体_GBK"/>
          <w:sz w:val="40"/>
          <w:szCs w:val="48"/>
          <w:lang w:eastAsia="zh-CN"/>
        </w:rPr>
        <w:t>阶段招生区域示意图</w:t>
      </w:r>
    </w:p>
    <w:p w14:paraId="51D5444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321945</wp:posOffset>
            </wp:positionV>
            <wp:extent cx="5596255" cy="4663440"/>
            <wp:effectExtent l="0" t="0" r="4445" b="3810"/>
            <wp:wrapSquare wrapText="bothSides"/>
            <wp:docPr id="1" name="图片 1" descr="附件2焉耆县义务教育初中阶段招生区域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焉耆县义务教育初中阶段招生区域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871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4151F"/>
    <w:rsid w:val="39D57317"/>
    <w:rsid w:val="4674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2025-07-30T03:38:00Z</dcterms:created>
  <dc:creator>墨轩，西闲主人</dc:creator>
  <cp:lastModifiedBy>墨轩，西闲主人</cp:lastModifiedBy>
  <dcterms:modified xsi:type="dcterms:W3CDTF">2025-07-30T03:39:38Z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075E8CB519D24F9398B872211BB6D862_11</vt:lpwstr>
  </property>
  <property fmtid="{D5CDD505-2E9C-101B-9397-08002B2CF9AE}" pid="4" name="KSOTemplateDocerSaveRecord">
    <vt:lpwstr>eyJoZGlkIjoiNjllZGUxNWE0ZDExYjk1NmVhZTc5ZjBhNmQyNTRhNjciLCJ1c2VySWQiOiIzMjc2MDMwNzYifQ==</vt:lpwstr>
  </property>
</Properties>
</file>