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jc w:val="center"/>
        <w:textAlignment w:val="baseline"/>
        <w:rPr>
          <w:rFonts w:eastAsia="方正小标宋_GBK"/>
          <w:b/>
          <w:bCs/>
          <w:sz w:val="40"/>
          <w:szCs w:val="40"/>
        </w:rPr>
      </w:pPr>
    </w:p>
    <w:p>
      <w:pPr>
        <w:pStyle w:val="10"/>
        <w:spacing w:line="600" w:lineRule="exact"/>
        <w:jc w:val="center"/>
        <w:textAlignment w:val="baseline"/>
        <w:rPr>
          <w:rFonts w:hint="eastAsia" w:eastAsia="方正小标宋_GBK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eastAsia="方正小标宋_GBK"/>
          <w:b/>
          <w:bCs/>
          <w:color w:val="auto"/>
          <w:sz w:val="40"/>
          <w:szCs w:val="40"/>
          <w:lang w:val="en-US" w:eastAsia="zh-CN"/>
        </w:rPr>
        <w:t>焉耆县2023年1-10月国民经济和社会发展</w:t>
      </w:r>
    </w:p>
    <w:p>
      <w:pPr>
        <w:pStyle w:val="10"/>
        <w:spacing w:line="600" w:lineRule="exact"/>
        <w:jc w:val="center"/>
        <w:textAlignment w:val="baseline"/>
        <w:rPr>
          <w:rFonts w:hint="default" w:eastAsia="方正小标宋_GBK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eastAsia="方正小标宋_GBK"/>
          <w:b/>
          <w:bCs/>
          <w:color w:val="auto"/>
          <w:sz w:val="40"/>
          <w:szCs w:val="40"/>
          <w:lang w:val="en-US" w:eastAsia="zh-CN"/>
        </w:rPr>
        <w:t>经济信息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autoSpaceDN w:val="0"/>
        <w:spacing w:line="580" w:lineRule="exact"/>
        <w:ind w:firstLine="656" w:firstLineChars="200"/>
        <w:rPr>
          <w:rFonts w:eastAsia="黑体"/>
          <w:snapToGrid w:val="0"/>
          <w:color w:val="auto"/>
          <w:spacing w:val="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、规上工业企业方面：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月规上工业企业完成增加值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4.91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36.3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%，高于自治州下达13.0%的全年目标任务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23.3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月当月完成工业增加值0.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286.3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从工业三大门类看，采矿业完成增加值0.4亿元，同比增长195.7%；制造业完成增加值3.29亿元，增长40.9%；电力、热力燃气及水的生产和供应业完成增加值1.22亿元，增长5.2%。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 xml:space="preserve">    从企业生产看，14家企业增加值呈增长态势，其中10家企业增幅超过20%。2022年年底新增入库的5家工业企业拉动全县规上工业增加值增长11.3个百分点，今年9月新入统企业拉动6.4个百分点。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 xml:space="preserve">    从产品产量看，水泥产量56.9吨，增长106.2%；葡萄酒产量978千升，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增长11.9%；太阳能发电量11533万千瓦时，增长1.4%；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红柱石产量26999吨，增长10.4%。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预计1-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月规上工业企业可完成增加值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38.0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%，高于自治州下达13.0%的全年目标任务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个百分点。（其中：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月当月完成工业增加值0.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155.4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eastAsia="黑体"/>
          <w:snapToGrid w:val="0"/>
          <w:color w:val="auto"/>
          <w:spacing w:val="4"/>
          <w:kern w:val="0"/>
          <w:sz w:val="32"/>
          <w:szCs w:val="32"/>
          <w:highlight w:val="none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固定资产投资方面：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月上报投资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18.7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36.9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%，低于自治州下达29.0%的全年目标任务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65.9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个百分点，（其中：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月当月上报投资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1.43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20.9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从产业结构来看，一产完成投资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亿元，占投资总量的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倍；二产完成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12.89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亿元，占投资总量的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68.9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34.1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%；三产完成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5.44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亿元，占投资总量的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29.2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45.5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从投资主体来，社会类项目完成投资大于政府类项目。我县社会类项目累计完成投资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14.22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亿元，占固定资产投资比重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76.1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%，政府类项目累计完成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4.48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亿元，占固定资产投资比重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23.9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从在库项目（除房地产外）完成投资情况来看，亿元以上项目1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个，同比增加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个，累计完成投资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11.87亿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28.9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%；亿元以下项目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个，较同期减少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个，累计完成投资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3.9亿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64.4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房地产开发投资下降，销售量增长。上半年我县完成房地产开发投资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1.62亿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57.5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%；商品房销售面积为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万平方米，同比增长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79.8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%；房地产施工面积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55.26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万平方米，同比增长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预计1-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月投资额完成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20.5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35.8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%，低于自治州下达29.0%的全年目标任务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65.9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个百分点，（其中：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月当月上报投资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17.4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、社会消费品零售总额方面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1-10月上报限额以上社会消费品零售总额1.29亿元，同比增长28.3%，高于自治州下达13.0%的全年目标任务15.3个百分点（其中：10月当月限额以上社会消费品零售总额0.11亿元，同比增长39.7%）。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从消费结构来看，商品零售大于餐饮收入，全县商品零售额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1.26亿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25.6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%。餐饮收入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0.03亿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639.7%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从城乡消费来看，1-10月，乡村消费增速快于城镇。城镇限额以上社会消费品零售额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0.94亿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%，乡村限额以上社会消费品零售额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0.36亿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127.3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从行业销售情况看，限额以上单位商品零售额中，粮油食品类增长14.5%；服装、鞋帽、针纺织品类增长16.3%；洗漱用品类增长21.7%；家用电器和音像器材类下降12.0%；中西药品类增长1.9%；文化办公用品类增长16.4%；建筑及装潢材料类下降52.0%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eastAsia="仿宋_GB2312"/>
          <w:snapToGrid w:val="0"/>
          <w:color w:val="auto"/>
          <w:spacing w:val="4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1-11月，限额以上社会消费品零售总额预计完成1.4亿元，同比增长35.7%，高于自治州下达13.0%的全年目标任务22.7个百分点（其中：11月当月限额以上社会消费品零售总额预计完成0.11亿元，同比增长319.0%）。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eastAsia="黑体"/>
          <w:snapToGrid w:val="0"/>
          <w:color w:val="auto"/>
          <w:spacing w:val="4"/>
          <w:kern w:val="0"/>
          <w:sz w:val="32"/>
          <w:szCs w:val="32"/>
          <w:highlight w:val="none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、一般公共预算收入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，我县实现地方财政收入4.2亿元，同比下降6.4%，其中，一般公共预算收入完成3.03亿元，同比增长10.9%，较自治州确定增长5%的目标超出5.9个百分点。税收收入完成1.71亿元，同比增长26.6%；非税收入完成1.32亿元，同比下降4.4%。（10月当月一般公共预算收入上报0.52亿元，同比增长17.01%,其中：税收收入完成0.4亿元，同比增长40.36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%；非税收入预计完成0.12亿元，同比增长23.97%）。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1-11月，预计实现地方财政收入3.48亿元，同比增长2.3%，其中，一般公共预算收入1.85亿元，同比增长27.8%，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非税收入完成1.62亿元，同比下降16.7%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五、规上</w:t>
      </w:r>
      <w:r>
        <w:rPr>
          <w:rFonts w:hint="eastAsia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工业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企业增加值能耗情况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 xml:space="preserve"> 1-10月，综合能源消费量9.5万吨标准煤，同比增长49.5%，增加值能耗为1.9444吨标准煤/万元，同比增长7.23%.其中：能耗较高的企业华诚水泥综合能源消费量5.76万吨标准煤，比上年同期增长47.5%，广熠热力综合能源消费量0.78万吨标准煤，比上年同期增长1.5%，晨番果蔬综合能源消费量0.71万吨标准煤，同比下降28.3%，3家高耗能企业综合能源消费量占全县规模以上工业企业能耗总量的72.3%、9.8%和8.9%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zh-CN" w:eastAsia="zh-CN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外贸进出口情况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截止目前，计入我县的外贸总额为2074.658万美元（折合人民币约1.52亿），其中：天塞酒庄3.47万美元（折合人民币约25.38万元），晨番果蔬65.233万美元（折合人民币约477.23万元），凯都河食品2.67万美元（折合人民币约19.53万元），甲方食品81.86万美元（折合人民币约598.87万元）。另有中粮屯河番茄制品的1921.425万美元（折合人民币约1.4亿元），由昌吉总公司统一对外贸易出售，外贸交易额计入昌吉总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auto"/>
          <w:spacing w:val="4"/>
          <w:sz w:val="31"/>
          <w:szCs w:val="31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b/>
          <w:bCs w:val="0"/>
          <w:color w:val="auto"/>
          <w:spacing w:val="4"/>
          <w:sz w:val="31"/>
          <w:szCs w:val="31"/>
          <w:highlight w:val="none"/>
          <w:lang w:val="en-US" w:eastAsia="zh-CN"/>
        </w:rPr>
        <w:t>全社会用电量情况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1-10月，我县全社会用电量5.57亿千瓦时，同比增长2.1%，其中：全行业用电4.8亿千瓦时，下降1.0%，占总用电量的86.2%；城乡居民生活用电</w:t>
      </w:r>
      <w:r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77亿千瓦时，下降9.7%，占总用电量的</w:t>
      </w:r>
      <w:r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3.78%（城镇居民用电0.34亿千瓦时，下降6.0%，农村居民用电0.43亿千瓦时，下降13%）。在全行业用电量中，工业用电2.95亿千瓦时，增长10.6%，占全行业用电量的52.87%。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旅游及客运情况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1-10月全县累计接待游客230.27万人次，同比增长80.37%，实现旅游收入5.68亿元，同比增长98.97%。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10月份焉耆站共发车次25650/车次，同比增加41.9%。人数128297/人次，同比增加43.0%。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1-10月，铁路旅客周转量达77.77人次，同比</w:t>
      </w:r>
      <w:r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05.3%；其中：发送旅客38.15万人，同比增长</w:t>
      </w:r>
      <w:r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13.1%，到站旅客39.62万人次，同比增长98.2%。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九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就业和失业率情况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，我县城镇新增就业2185人，完成全年目标任务2200人的99.32%，其中就业困难人员就业155人，失业再就业人员531人，新增创业人员713人，城镇调查失业率控制在5.5%以内。1-10月农村富余劳动力转移就业13461人次，完成全年目标任务13000人次的103.5%，其中，就近就地转移13395人次，疆内跨地区转移8人，转移至内地就业58人，转移至兵团就业0人。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871" w:right="1531" w:bottom="1984" w:left="1531" w:header="964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886528-FC03-4A3F-A378-75B981A83A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40DE971-2DD7-497D-8DB1-9597CFE949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5C8BFE4-858E-4551-96C4-F820B1507B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6849B8C-8E40-4B30-BA83-CDB7B1D740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DQ5ZTQyZGY1NTdmMmE4MTMxM2Y0MTAxNDkzMWUifQ=="/>
  </w:docVars>
  <w:rsids>
    <w:rsidRoot w:val="719A52BF"/>
    <w:rsid w:val="00010489"/>
    <w:rsid w:val="000204FA"/>
    <w:rsid w:val="00021BE1"/>
    <w:rsid w:val="0003397F"/>
    <w:rsid w:val="00034AD7"/>
    <w:rsid w:val="00044698"/>
    <w:rsid w:val="00050590"/>
    <w:rsid w:val="00052DC3"/>
    <w:rsid w:val="00064C2D"/>
    <w:rsid w:val="00076A6D"/>
    <w:rsid w:val="00076C58"/>
    <w:rsid w:val="000A2569"/>
    <w:rsid w:val="000A48D1"/>
    <w:rsid w:val="000C3667"/>
    <w:rsid w:val="000C6FD7"/>
    <w:rsid w:val="000C7A76"/>
    <w:rsid w:val="000E06DF"/>
    <w:rsid w:val="00143A37"/>
    <w:rsid w:val="00150475"/>
    <w:rsid w:val="0016267C"/>
    <w:rsid w:val="001711F8"/>
    <w:rsid w:val="00185647"/>
    <w:rsid w:val="00193EC3"/>
    <w:rsid w:val="001A218C"/>
    <w:rsid w:val="001B03FD"/>
    <w:rsid w:val="001B6431"/>
    <w:rsid w:val="001C4DB8"/>
    <w:rsid w:val="001D0074"/>
    <w:rsid w:val="001D4C54"/>
    <w:rsid w:val="001D7D9A"/>
    <w:rsid w:val="001E5449"/>
    <w:rsid w:val="00207BBF"/>
    <w:rsid w:val="00213CD6"/>
    <w:rsid w:val="00231A64"/>
    <w:rsid w:val="00251984"/>
    <w:rsid w:val="00265082"/>
    <w:rsid w:val="002836FA"/>
    <w:rsid w:val="00297C76"/>
    <w:rsid w:val="002A0C7D"/>
    <w:rsid w:val="002B053B"/>
    <w:rsid w:val="002C5840"/>
    <w:rsid w:val="002D37DE"/>
    <w:rsid w:val="00302F95"/>
    <w:rsid w:val="003154A1"/>
    <w:rsid w:val="00315E18"/>
    <w:rsid w:val="00322540"/>
    <w:rsid w:val="003302B2"/>
    <w:rsid w:val="00357EA8"/>
    <w:rsid w:val="003831DD"/>
    <w:rsid w:val="003859AD"/>
    <w:rsid w:val="00391C48"/>
    <w:rsid w:val="003B31C6"/>
    <w:rsid w:val="003B4A0C"/>
    <w:rsid w:val="003C75BA"/>
    <w:rsid w:val="003E3943"/>
    <w:rsid w:val="003E7830"/>
    <w:rsid w:val="003F1A74"/>
    <w:rsid w:val="004145C6"/>
    <w:rsid w:val="00434D7A"/>
    <w:rsid w:val="00451E67"/>
    <w:rsid w:val="00455112"/>
    <w:rsid w:val="0046510E"/>
    <w:rsid w:val="0046721C"/>
    <w:rsid w:val="00472E12"/>
    <w:rsid w:val="00474948"/>
    <w:rsid w:val="0048425D"/>
    <w:rsid w:val="0048504F"/>
    <w:rsid w:val="0049346A"/>
    <w:rsid w:val="00493E40"/>
    <w:rsid w:val="004B3ABD"/>
    <w:rsid w:val="004C1BD1"/>
    <w:rsid w:val="004C760F"/>
    <w:rsid w:val="004D1B46"/>
    <w:rsid w:val="004D5111"/>
    <w:rsid w:val="004D6DEF"/>
    <w:rsid w:val="004E7E0F"/>
    <w:rsid w:val="00503226"/>
    <w:rsid w:val="00504271"/>
    <w:rsid w:val="00542BC9"/>
    <w:rsid w:val="00554500"/>
    <w:rsid w:val="0055599C"/>
    <w:rsid w:val="00570CA5"/>
    <w:rsid w:val="0057239C"/>
    <w:rsid w:val="005822DE"/>
    <w:rsid w:val="005A1EC0"/>
    <w:rsid w:val="005C6F19"/>
    <w:rsid w:val="005D6882"/>
    <w:rsid w:val="00626049"/>
    <w:rsid w:val="00636EAD"/>
    <w:rsid w:val="00637BF9"/>
    <w:rsid w:val="00640B3B"/>
    <w:rsid w:val="0067180A"/>
    <w:rsid w:val="0067638D"/>
    <w:rsid w:val="00693E9F"/>
    <w:rsid w:val="006A63A2"/>
    <w:rsid w:val="006B2D8F"/>
    <w:rsid w:val="006B6963"/>
    <w:rsid w:val="006C6B9A"/>
    <w:rsid w:val="006F4223"/>
    <w:rsid w:val="007062C6"/>
    <w:rsid w:val="00710960"/>
    <w:rsid w:val="00712B47"/>
    <w:rsid w:val="00713AA0"/>
    <w:rsid w:val="00714C52"/>
    <w:rsid w:val="007200E1"/>
    <w:rsid w:val="00740A64"/>
    <w:rsid w:val="00756BFD"/>
    <w:rsid w:val="007846E6"/>
    <w:rsid w:val="007A460E"/>
    <w:rsid w:val="007C53ED"/>
    <w:rsid w:val="00800376"/>
    <w:rsid w:val="0082202A"/>
    <w:rsid w:val="008275C8"/>
    <w:rsid w:val="00845CCD"/>
    <w:rsid w:val="008528CD"/>
    <w:rsid w:val="00862C56"/>
    <w:rsid w:val="00870E4E"/>
    <w:rsid w:val="008837F2"/>
    <w:rsid w:val="0089143D"/>
    <w:rsid w:val="0089210F"/>
    <w:rsid w:val="008E5B06"/>
    <w:rsid w:val="008E5DA2"/>
    <w:rsid w:val="00907E11"/>
    <w:rsid w:val="00933BEF"/>
    <w:rsid w:val="0097252D"/>
    <w:rsid w:val="00985A9A"/>
    <w:rsid w:val="00992ADD"/>
    <w:rsid w:val="00996F97"/>
    <w:rsid w:val="00997518"/>
    <w:rsid w:val="009A0687"/>
    <w:rsid w:val="009B01FA"/>
    <w:rsid w:val="009B1865"/>
    <w:rsid w:val="009B1C03"/>
    <w:rsid w:val="009B26AD"/>
    <w:rsid w:val="009C4DC9"/>
    <w:rsid w:val="009F19B9"/>
    <w:rsid w:val="009F7BAC"/>
    <w:rsid w:val="00A12814"/>
    <w:rsid w:val="00A17502"/>
    <w:rsid w:val="00A22968"/>
    <w:rsid w:val="00A35AD7"/>
    <w:rsid w:val="00A44959"/>
    <w:rsid w:val="00A51981"/>
    <w:rsid w:val="00A53B9A"/>
    <w:rsid w:val="00A54E64"/>
    <w:rsid w:val="00A706AC"/>
    <w:rsid w:val="00A70983"/>
    <w:rsid w:val="00A7330F"/>
    <w:rsid w:val="00A751D8"/>
    <w:rsid w:val="00A84A61"/>
    <w:rsid w:val="00AA2101"/>
    <w:rsid w:val="00AC3C36"/>
    <w:rsid w:val="00AC5F85"/>
    <w:rsid w:val="00AD73C7"/>
    <w:rsid w:val="00B11D0C"/>
    <w:rsid w:val="00B139D0"/>
    <w:rsid w:val="00B163ED"/>
    <w:rsid w:val="00B16893"/>
    <w:rsid w:val="00B3231F"/>
    <w:rsid w:val="00B55441"/>
    <w:rsid w:val="00B8162E"/>
    <w:rsid w:val="00B873D7"/>
    <w:rsid w:val="00BA0358"/>
    <w:rsid w:val="00BA170D"/>
    <w:rsid w:val="00BB596E"/>
    <w:rsid w:val="00BC42ED"/>
    <w:rsid w:val="00BD055B"/>
    <w:rsid w:val="00BD2C0E"/>
    <w:rsid w:val="00BD3D19"/>
    <w:rsid w:val="00BE3C2F"/>
    <w:rsid w:val="00BF36C5"/>
    <w:rsid w:val="00BF7CC8"/>
    <w:rsid w:val="00C0073A"/>
    <w:rsid w:val="00C015B5"/>
    <w:rsid w:val="00C03FCB"/>
    <w:rsid w:val="00C21F12"/>
    <w:rsid w:val="00C500A2"/>
    <w:rsid w:val="00C67637"/>
    <w:rsid w:val="00C71C6A"/>
    <w:rsid w:val="00C71CEF"/>
    <w:rsid w:val="00C77EB2"/>
    <w:rsid w:val="00C8656F"/>
    <w:rsid w:val="00C869E1"/>
    <w:rsid w:val="00CC1F92"/>
    <w:rsid w:val="00CE6051"/>
    <w:rsid w:val="00CF233E"/>
    <w:rsid w:val="00D00459"/>
    <w:rsid w:val="00D251CD"/>
    <w:rsid w:val="00D52768"/>
    <w:rsid w:val="00D560D4"/>
    <w:rsid w:val="00D72E11"/>
    <w:rsid w:val="00D80C2F"/>
    <w:rsid w:val="00DB3BCB"/>
    <w:rsid w:val="00DD188F"/>
    <w:rsid w:val="00DD41FC"/>
    <w:rsid w:val="00DF1EC4"/>
    <w:rsid w:val="00E010E2"/>
    <w:rsid w:val="00E17351"/>
    <w:rsid w:val="00E375E5"/>
    <w:rsid w:val="00E41B54"/>
    <w:rsid w:val="00E557FE"/>
    <w:rsid w:val="00E7137A"/>
    <w:rsid w:val="00E73C4C"/>
    <w:rsid w:val="00E84764"/>
    <w:rsid w:val="00EA13D8"/>
    <w:rsid w:val="00EC7395"/>
    <w:rsid w:val="00ED2673"/>
    <w:rsid w:val="00ED3403"/>
    <w:rsid w:val="00ED7C38"/>
    <w:rsid w:val="00EE3CA3"/>
    <w:rsid w:val="00EE5D0A"/>
    <w:rsid w:val="00EF7B8E"/>
    <w:rsid w:val="00F20EDB"/>
    <w:rsid w:val="00F213D5"/>
    <w:rsid w:val="00F309EC"/>
    <w:rsid w:val="00F4297B"/>
    <w:rsid w:val="00F469F1"/>
    <w:rsid w:val="00F51271"/>
    <w:rsid w:val="00F570AE"/>
    <w:rsid w:val="00F72342"/>
    <w:rsid w:val="00F76DD9"/>
    <w:rsid w:val="00F95B7E"/>
    <w:rsid w:val="00FA31A0"/>
    <w:rsid w:val="00FA722B"/>
    <w:rsid w:val="00FA7471"/>
    <w:rsid w:val="00FB60A6"/>
    <w:rsid w:val="00FC4192"/>
    <w:rsid w:val="00FE32D9"/>
    <w:rsid w:val="00FE61A6"/>
    <w:rsid w:val="00FF21EC"/>
    <w:rsid w:val="00FF59B4"/>
    <w:rsid w:val="00FF5AD5"/>
    <w:rsid w:val="00FF76CF"/>
    <w:rsid w:val="01B8782B"/>
    <w:rsid w:val="02294B7B"/>
    <w:rsid w:val="02D67EE4"/>
    <w:rsid w:val="03CE22E9"/>
    <w:rsid w:val="04603260"/>
    <w:rsid w:val="060A0D89"/>
    <w:rsid w:val="07EE7E34"/>
    <w:rsid w:val="07F5123D"/>
    <w:rsid w:val="093E1F1D"/>
    <w:rsid w:val="09C35116"/>
    <w:rsid w:val="09DB3F32"/>
    <w:rsid w:val="0AC60098"/>
    <w:rsid w:val="0AE00E5E"/>
    <w:rsid w:val="0C2C773C"/>
    <w:rsid w:val="0C581F56"/>
    <w:rsid w:val="0D46365C"/>
    <w:rsid w:val="0DC44B14"/>
    <w:rsid w:val="0DF20FA9"/>
    <w:rsid w:val="0E031464"/>
    <w:rsid w:val="0E573138"/>
    <w:rsid w:val="0E6F51C4"/>
    <w:rsid w:val="0ED128B1"/>
    <w:rsid w:val="0FE4264A"/>
    <w:rsid w:val="100D0AD1"/>
    <w:rsid w:val="10580032"/>
    <w:rsid w:val="108341D3"/>
    <w:rsid w:val="109636FE"/>
    <w:rsid w:val="10BF410B"/>
    <w:rsid w:val="121350CE"/>
    <w:rsid w:val="126458AE"/>
    <w:rsid w:val="127D4564"/>
    <w:rsid w:val="127E28E2"/>
    <w:rsid w:val="1391474A"/>
    <w:rsid w:val="149C415F"/>
    <w:rsid w:val="14EF0B9E"/>
    <w:rsid w:val="15A929E9"/>
    <w:rsid w:val="15BC64EA"/>
    <w:rsid w:val="16414301"/>
    <w:rsid w:val="16705D23"/>
    <w:rsid w:val="17055B22"/>
    <w:rsid w:val="173D5991"/>
    <w:rsid w:val="17834046"/>
    <w:rsid w:val="17A961BC"/>
    <w:rsid w:val="17CE49D9"/>
    <w:rsid w:val="188C610E"/>
    <w:rsid w:val="191A0417"/>
    <w:rsid w:val="19854ECC"/>
    <w:rsid w:val="19B47D8A"/>
    <w:rsid w:val="19FF04CD"/>
    <w:rsid w:val="1AB948D7"/>
    <w:rsid w:val="1B34774C"/>
    <w:rsid w:val="1BD8205C"/>
    <w:rsid w:val="1C114381"/>
    <w:rsid w:val="1CD777BF"/>
    <w:rsid w:val="1D840B1D"/>
    <w:rsid w:val="1E002D45"/>
    <w:rsid w:val="1E573E05"/>
    <w:rsid w:val="1ED95907"/>
    <w:rsid w:val="1EE623C1"/>
    <w:rsid w:val="1EED35CC"/>
    <w:rsid w:val="1F132B28"/>
    <w:rsid w:val="1FB1558B"/>
    <w:rsid w:val="1FBA2488"/>
    <w:rsid w:val="1FDF5A53"/>
    <w:rsid w:val="205B603D"/>
    <w:rsid w:val="20BE0D8B"/>
    <w:rsid w:val="20FF5352"/>
    <w:rsid w:val="21026DD4"/>
    <w:rsid w:val="214B6576"/>
    <w:rsid w:val="21F34441"/>
    <w:rsid w:val="2405467A"/>
    <w:rsid w:val="25284664"/>
    <w:rsid w:val="25A8619C"/>
    <w:rsid w:val="25CA7570"/>
    <w:rsid w:val="25E62D32"/>
    <w:rsid w:val="274222AF"/>
    <w:rsid w:val="27BF73C5"/>
    <w:rsid w:val="287A518F"/>
    <w:rsid w:val="28960322"/>
    <w:rsid w:val="297C3CCB"/>
    <w:rsid w:val="2A5406AF"/>
    <w:rsid w:val="2BDE6606"/>
    <w:rsid w:val="2C7D287B"/>
    <w:rsid w:val="2D1A7B5D"/>
    <w:rsid w:val="2E983727"/>
    <w:rsid w:val="2EC75D2E"/>
    <w:rsid w:val="2F4505DE"/>
    <w:rsid w:val="2F4A241D"/>
    <w:rsid w:val="31F14A11"/>
    <w:rsid w:val="32B9069D"/>
    <w:rsid w:val="32D00E38"/>
    <w:rsid w:val="32DB58BE"/>
    <w:rsid w:val="336E0395"/>
    <w:rsid w:val="34226AC6"/>
    <w:rsid w:val="34385ADE"/>
    <w:rsid w:val="344A0FBD"/>
    <w:rsid w:val="345500F7"/>
    <w:rsid w:val="348C15E8"/>
    <w:rsid w:val="34C65342"/>
    <w:rsid w:val="351123DC"/>
    <w:rsid w:val="35942950"/>
    <w:rsid w:val="35B21948"/>
    <w:rsid w:val="35C75C95"/>
    <w:rsid w:val="366C068E"/>
    <w:rsid w:val="36771E3A"/>
    <w:rsid w:val="36E311D4"/>
    <w:rsid w:val="37265258"/>
    <w:rsid w:val="372A209A"/>
    <w:rsid w:val="37440330"/>
    <w:rsid w:val="378C567A"/>
    <w:rsid w:val="37A2148A"/>
    <w:rsid w:val="385A5DD7"/>
    <w:rsid w:val="386D2663"/>
    <w:rsid w:val="38DA279F"/>
    <w:rsid w:val="38F1355F"/>
    <w:rsid w:val="39E050AD"/>
    <w:rsid w:val="3B804BDC"/>
    <w:rsid w:val="3CB26D00"/>
    <w:rsid w:val="3D346A49"/>
    <w:rsid w:val="3D686698"/>
    <w:rsid w:val="3D7E0386"/>
    <w:rsid w:val="3D846586"/>
    <w:rsid w:val="3D931088"/>
    <w:rsid w:val="3E735959"/>
    <w:rsid w:val="3EC92D11"/>
    <w:rsid w:val="3ECE1488"/>
    <w:rsid w:val="3F564061"/>
    <w:rsid w:val="3F5A317A"/>
    <w:rsid w:val="3F8A1E83"/>
    <w:rsid w:val="3F9966FE"/>
    <w:rsid w:val="401E4900"/>
    <w:rsid w:val="40524FBE"/>
    <w:rsid w:val="40681D28"/>
    <w:rsid w:val="412471B0"/>
    <w:rsid w:val="41C56DF2"/>
    <w:rsid w:val="41D1209E"/>
    <w:rsid w:val="422116A0"/>
    <w:rsid w:val="422B2946"/>
    <w:rsid w:val="425B2988"/>
    <w:rsid w:val="43C47267"/>
    <w:rsid w:val="45854277"/>
    <w:rsid w:val="45BF20CF"/>
    <w:rsid w:val="45C75B5F"/>
    <w:rsid w:val="46080867"/>
    <w:rsid w:val="460A30A3"/>
    <w:rsid w:val="464A58BC"/>
    <w:rsid w:val="46574C84"/>
    <w:rsid w:val="479F5FA5"/>
    <w:rsid w:val="48B839D8"/>
    <w:rsid w:val="49093159"/>
    <w:rsid w:val="49366D6C"/>
    <w:rsid w:val="4A5C4AA9"/>
    <w:rsid w:val="4A8E0AB0"/>
    <w:rsid w:val="4BA23F05"/>
    <w:rsid w:val="4BFF0F19"/>
    <w:rsid w:val="4C0A02BA"/>
    <w:rsid w:val="4CA02125"/>
    <w:rsid w:val="4E2F48AE"/>
    <w:rsid w:val="4EDB6734"/>
    <w:rsid w:val="4EDF2F04"/>
    <w:rsid w:val="4EE744F2"/>
    <w:rsid w:val="4F1370AA"/>
    <w:rsid w:val="4F9D1644"/>
    <w:rsid w:val="5028164A"/>
    <w:rsid w:val="51340F39"/>
    <w:rsid w:val="513534CB"/>
    <w:rsid w:val="51C745D1"/>
    <w:rsid w:val="52C64E20"/>
    <w:rsid w:val="52CA4A78"/>
    <w:rsid w:val="532A3BD4"/>
    <w:rsid w:val="544A1C74"/>
    <w:rsid w:val="544E5DF5"/>
    <w:rsid w:val="54EF598A"/>
    <w:rsid w:val="55BB574A"/>
    <w:rsid w:val="5792087D"/>
    <w:rsid w:val="5AE22E06"/>
    <w:rsid w:val="5B6353A1"/>
    <w:rsid w:val="5B9413B1"/>
    <w:rsid w:val="5C630938"/>
    <w:rsid w:val="5CFB57B3"/>
    <w:rsid w:val="5D366500"/>
    <w:rsid w:val="5E9071F6"/>
    <w:rsid w:val="5E917884"/>
    <w:rsid w:val="5F3E698C"/>
    <w:rsid w:val="5F5E5205"/>
    <w:rsid w:val="5F8C6E3C"/>
    <w:rsid w:val="608312B1"/>
    <w:rsid w:val="61677D5B"/>
    <w:rsid w:val="61693C9A"/>
    <w:rsid w:val="617637DC"/>
    <w:rsid w:val="636F69DA"/>
    <w:rsid w:val="644C70DD"/>
    <w:rsid w:val="64543DCD"/>
    <w:rsid w:val="64E929AC"/>
    <w:rsid w:val="65651580"/>
    <w:rsid w:val="660E5BD3"/>
    <w:rsid w:val="665226AC"/>
    <w:rsid w:val="665254F9"/>
    <w:rsid w:val="66653B11"/>
    <w:rsid w:val="66784A93"/>
    <w:rsid w:val="67700F9B"/>
    <w:rsid w:val="678F13FF"/>
    <w:rsid w:val="6850519E"/>
    <w:rsid w:val="688B1553"/>
    <w:rsid w:val="68C903C1"/>
    <w:rsid w:val="690416C6"/>
    <w:rsid w:val="692F1E45"/>
    <w:rsid w:val="69325EBA"/>
    <w:rsid w:val="69BA4409"/>
    <w:rsid w:val="6A9D1016"/>
    <w:rsid w:val="6ABC1626"/>
    <w:rsid w:val="6AC06CA8"/>
    <w:rsid w:val="6B845C8B"/>
    <w:rsid w:val="6B91406D"/>
    <w:rsid w:val="6C91707C"/>
    <w:rsid w:val="6CC6245B"/>
    <w:rsid w:val="6CDD3FCB"/>
    <w:rsid w:val="6D7F671B"/>
    <w:rsid w:val="6E015ACE"/>
    <w:rsid w:val="6E3A6D20"/>
    <w:rsid w:val="6FDE428E"/>
    <w:rsid w:val="6FF9411A"/>
    <w:rsid w:val="709860CB"/>
    <w:rsid w:val="719A52BF"/>
    <w:rsid w:val="722A1769"/>
    <w:rsid w:val="72673310"/>
    <w:rsid w:val="72703DBB"/>
    <w:rsid w:val="72AA0A8D"/>
    <w:rsid w:val="73624258"/>
    <w:rsid w:val="73782150"/>
    <w:rsid w:val="743A24EC"/>
    <w:rsid w:val="74B32075"/>
    <w:rsid w:val="74FC50C0"/>
    <w:rsid w:val="75166F7E"/>
    <w:rsid w:val="754C4081"/>
    <w:rsid w:val="757C1073"/>
    <w:rsid w:val="75954C96"/>
    <w:rsid w:val="75AE6BFD"/>
    <w:rsid w:val="76D47FC6"/>
    <w:rsid w:val="77B857AE"/>
    <w:rsid w:val="78066221"/>
    <w:rsid w:val="781109C4"/>
    <w:rsid w:val="78A24F99"/>
    <w:rsid w:val="79435553"/>
    <w:rsid w:val="795C190B"/>
    <w:rsid w:val="79C86E76"/>
    <w:rsid w:val="7A1E525A"/>
    <w:rsid w:val="7AA3205E"/>
    <w:rsid w:val="7AB11E9F"/>
    <w:rsid w:val="7AB25F8D"/>
    <w:rsid w:val="7BFE78DF"/>
    <w:rsid w:val="7C2C5C83"/>
    <w:rsid w:val="7C745592"/>
    <w:rsid w:val="7C8E45CF"/>
    <w:rsid w:val="7CE757F5"/>
    <w:rsid w:val="7DD67823"/>
    <w:rsid w:val="7DEE2492"/>
    <w:rsid w:val="7F23662A"/>
    <w:rsid w:val="7F5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4"/>
      <w:szCs w:val="2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3372</Words>
  <Characters>4380</Characters>
  <Lines>33</Lines>
  <Paragraphs>9</Paragraphs>
  <TotalTime>0</TotalTime>
  <ScaleCrop>false</ScaleCrop>
  <LinksUpToDate>false</LinksUpToDate>
  <CharactersWithSpaces>4392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2023-06-09T02:20:00Z</dcterms:created>
  <dc:creator>虾大仁</dc:creator>
  <cp:lastModifiedBy>气质草郭</cp:lastModifiedBy>
  <cp:lastPrinted>2023-11-13T03:40:00Z</cp:lastPrinted>
  <dcterms:modified xsi:type="dcterms:W3CDTF">2023-12-03T09:48:16Z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9CA67DC7ABD54B0E81FD7E1FA7B0716C_13</vt:lpwstr>
  </property>
</Properties>
</file>