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700" w:lineRule="exact"/>
        <w:jc w:val="center"/>
        <w:rPr>
          <w:rFonts w:hint="eastAsia" w:ascii="方正小标宋_GBK" w:hAnsi="方正小标宋_GBK" w:eastAsia="方正小标宋_GBK" w:cs="方正小标宋_GBK"/>
          <w:sz w:val="44"/>
          <w:szCs w:val="44"/>
        </w:rPr>
      </w:pPr>
      <w:bookmarkStart w:id="0" w:name="_Hlk200530646"/>
      <w:r>
        <w:rPr>
          <w:rFonts w:hint="eastAsia" w:ascii="方正小标宋_GBK" w:hAnsi="方正小标宋_GBK" w:eastAsia="方正小标宋_GBK" w:cs="方正小标宋_GBK"/>
          <w:sz w:val="44"/>
          <w:szCs w:val="44"/>
        </w:rPr>
        <w:t>焉耆回族</w:t>
      </w:r>
      <w:r>
        <w:rPr>
          <w:rFonts w:hint="eastAsia" w:ascii="方正小标宋_GBK" w:hAnsi="方正小标宋_GBK" w:eastAsia="方正小标宋_GBK" w:cs="方正小标宋_GBK"/>
          <w:sz w:val="44"/>
          <w:szCs w:val="44"/>
          <w:lang w:val="en-US" w:eastAsia="zh-CN"/>
        </w:rPr>
        <w:t>自治</w:t>
      </w:r>
      <w:r>
        <w:rPr>
          <w:rFonts w:hint="eastAsia" w:ascii="方正小标宋_GBK" w:hAnsi="方正小标宋_GBK" w:eastAsia="方正小标宋_GBK" w:cs="方正小标宋_GBK"/>
          <w:sz w:val="44"/>
          <w:szCs w:val="44"/>
          <w:lang w:eastAsia="zh-CN"/>
        </w:rPr>
        <w:t>县</w:t>
      </w:r>
      <w:r>
        <w:rPr>
          <w:rFonts w:hint="eastAsia" w:ascii="方正小标宋_GBK" w:hAnsi="方正小标宋_GBK" w:eastAsia="方正小标宋_GBK" w:cs="方正小标宋_GBK"/>
          <w:sz w:val="44"/>
          <w:szCs w:val="44"/>
        </w:rPr>
        <w:t>农业产业化重点龙头</w:t>
      </w:r>
    </w:p>
    <w:p>
      <w:pPr>
        <w:spacing w:after="0" w:line="7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企业认定和运行监测管理办法</w:t>
      </w:r>
      <w:bookmarkEnd w:id="0"/>
    </w:p>
    <w:p>
      <w:pPr>
        <w:spacing w:after="0" w:line="7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w:t>
      </w:r>
      <w:r>
        <w:rPr>
          <w:rFonts w:hint="eastAsia" w:ascii="方正小标宋_GBK" w:hAnsi="方正小标宋_GBK" w:eastAsia="方正小标宋_GBK" w:cs="方正小标宋_GBK"/>
          <w:sz w:val="44"/>
          <w:szCs w:val="44"/>
          <w:lang w:val="en-US" w:eastAsia="zh-CN"/>
        </w:rPr>
        <w:t>征求意见稿</w:t>
      </w:r>
      <w:r>
        <w:rPr>
          <w:rFonts w:hint="eastAsia" w:ascii="方正小标宋_GBK" w:hAnsi="方正小标宋_GBK" w:eastAsia="方正小标宋_GBK" w:cs="方正小标宋_GBK"/>
          <w:sz w:val="44"/>
          <w:szCs w:val="44"/>
        </w:rPr>
        <w:t>）</w:t>
      </w:r>
    </w:p>
    <w:p>
      <w:pPr>
        <w:spacing w:after="0"/>
        <w:rPr>
          <w:sz w:val="32"/>
          <w:szCs w:val="32"/>
        </w:rPr>
      </w:pPr>
    </w:p>
    <w:p>
      <w:pPr>
        <w:spacing w:after="0" w:line="600" w:lineRule="exact"/>
        <w:jc w:val="center"/>
        <w:rPr>
          <w:rFonts w:ascii="黑体" w:eastAsia="黑体"/>
          <w:sz w:val="32"/>
          <w:szCs w:val="32"/>
        </w:rPr>
      </w:pPr>
      <w:r>
        <w:rPr>
          <w:rFonts w:hint="eastAsia" w:ascii="黑体" w:eastAsia="黑体"/>
          <w:sz w:val="32"/>
          <w:szCs w:val="32"/>
        </w:rPr>
        <w:t>第一章    总  则</w:t>
      </w:r>
    </w:p>
    <w:p>
      <w:pPr>
        <w:spacing w:after="0" w:line="560" w:lineRule="exact"/>
        <w:rPr>
          <w:rFonts w:eastAsia="方正仿宋_GBK"/>
          <w:sz w:val="32"/>
          <w:szCs w:val="32"/>
        </w:rPr>
      </w:pPr>
      <w:r>
        <w:rPr>
          <w:rFonts w:hint="eastAsia"/>
          <w:sz w:val="32"/>
          <w:szCs w:val="32"/>
        </w:rPr>
        <w:t xml:space="preserve"> </w:t>
      </w:r>
      <w:r>
        <w:rPr>
          <w:rFonts w:eastAsia="方正仿宋_GBK"/>
          <w:sz w:val="32"/>
          <w:szCs w:val="32"/>
        </w:rPr>
        <w:t xml:space="preserve">   </w:t>
      </w:r>
      <w:r>
        <w:rPr>
          <w:rFonts w:hint="eastAsia" w:ascii="方正楷体_GBK" w:eastAsia="方正楷体_GBK"/>
          <w:b/>
          <w:bCs/>
          <w:sz w:val="32"/>
          <w:szCs w:val="32"/>
        </w:rPr>
        <w:t>第一条</w:t>
      </w:r>
      <w:r>
        <w:rPr>
          <w:rFonts w:eastAsia="方正仿宋_GBK"/>
          <w:sz w:val="32"/>
          <w:szCs w:val="32"/>
        </w:rPr>
        <w:t xml:space="preserve">  为进一步规范</w:t>
      </w:r>
      <w:r>
        <w:rPr>
          <w:rFonts w:hint="eastAsia" w:eastAsia="方正仿宋_GBK"/>
          <w:sz w:val="32"/>
          <w:szCs w:val="32"/>
          <w:lang w:val="en-US" w:eastAsia="zh-CN"/>
        </w:rPr>
        <w:t>焉耆</w:t>
      </w:r>
      <w:r>
        <w:rPr>
          <w:rFonts w:eastAsia="方正仿宋_GBK"/>
          <w:sz w:val="32"/>
          <w:szCs w:val="32"/>
        </w:rPr>
        <w:t>县农业产业化重点龙头企业的认定和运行监测工作，加强对</w:t>
      </w:r>
      <w:r>
        <w:rPr>
          <w:rFonts w:hint="eastAsia" w:eastAsia="方正仿宋_GBK"/>
          <w:sz w:val="32"/>
          <w:szCs w:val="32"/>
          <w:lang w:eastAsia="zh-CN"/>
        </w:rPr>
        <w:t>焉耆回族自治县</w:t>
      </w:r>
      <w:r>
        <w:rPr>
          <w:rFonts w:eastAsia="方正仿宋_GBK"/>
          <w:sz w:val="32"/>
          <w:szCs w:val="32"/>
        </w:rPr>
        <w:t>农业产业化重点龙头企业的服务与扶持，培育壮大龙头企业，增强辐射带动能力，</w:t>
      </w:r>
      <w:r>
        <w:rPr>
          <w:rFonts w:hint="eastAsia" w:eastAsia="方正仿宋_GBK"/>
          <w:sz w:val="32"/>
          <w:szCs w:val="32"/>
        </w:rPr>
        <w:t>根据新疆维吾尔自治区农业农村厅</w:t>
      </w:r>
      <w:r>
        <w:rPr>
          <w:rFonts w:hint="eastAsia" w:eastAsia="方正仿宋_GBK"/>
          <w:sz w:val="32"/>
          <w:szCs w:val="32"/>
          <w:lang w:eastAsia="zh-CN"/>
        </w:rPr>
        <w:t>、</w:t>
      </w:r>
      <w:r>
        <w:rPr>
          <w:rFonts w:hint="eastAsia" w:eastAsia="方正仿宋_GBK"/>
          <w:sz w:val="32"/>
          <w:szCs w:val="32"/>
          <w:lang w:val="en-US" w:eastAsia="zh-CN"/>
        </w:rPr>
        <w:t>科学技术厅等七个部门印发</w:t>
      </w:r>
      <w:r>
        <w:rPr>
          <w:rFonts w:hint="eastAsia" w:eastAsia="方正仿宋_GBK"/>
          <w:sz w:val="32"/>
          <w:szCs w:val="32"/>
        </w:rPr>
        <w:t>《关于印发</w:t>
      </w:r>
      <w:r>
        <w:rPr>
          <w:rFonts w:hint="eastAsia" w:eastAsia="方正仿宋_GBK"/>
          <w:sz w:val="32"/>
          <w:szCs w:val="32"/>
          <w:lang w:eastAsia="zh-CN"/>
        </w:rPr>
        <w:t>〈</w:t>
      </w:r>
      <w:r>
        <w:rPr>
          <w:rFonts w:hint="eastAsia" w:eastAsia="方正仿宋_GBK"/>
          <w:sz w:val="32"/>
          <w:szCs w:val="32"/>
          <w:lang w:val="en-US" w:eastAsia="zh-CN"/>
        </w:rPr>
        <w:t>自治区关于促进农业产业化龙头企业做大做强的实施意见〉的通知》</w:t>
      </w:r>
      <w:r>
        <w:rPr>
          <w:rFonts w:hint="eastAsia" w:eastAsia="方正仿宋_GBK"/>
          <w:sz w:val="32"/>
          <w:szCs w:val="32"/>
        </w:rPr>
        <w:t>（新农</w:t>
      </w:r>
      <w:r>
        <w:rPr>
          <w:rFonts w:hint="eastAsia" w:eastAsia="方正仿宋_GBK"/>
          <w:sz w:val="32"/>
          <w:szCs w:val="32"/>
          <w:lang w:val="en-US" w:eastAsia="zh-CN"/>
        </w:rPr>
        <w:t>产〔2022〕165号</w:t>
      </w:r>
      <w:r>
        <w:rPr>
          <w:rFonts w:hint="eastAsia" w:eastAsia="方正仿宋_GBK"/>
          <w:sz w:val="32"/>
          <w:szCs w:val="32"/>
        </w:rPr>
        <w:t>）</w:t>
      </w:r>
      <w:r>
        <w:rPr>
          <w:rFonts w:hint="eastAsia" w:eastAsia="方正仿宋_GBK"/>
          <w:sz w:val="32"/>
          <w:szCs w:val="32"/>
          <w:lang w:val="en-US" w:eastAsia="zh-CN"/>
        </w:rPr>
        <w:t>文件及巴州农业农村局《</w:t>
      </w:r>
      <w:r>
        <w:rPr>
          <w:rFonts w:hint="eastAsia" w:eastAsia="方正仿宋_GBK"/>
          <w:sz w:val="32"/>
          <w:szCs w:val="32"/>
        </w:rPr>
        <w:t>关于印发</w:t>
      </w:r>
      <w:r>
        <w:rPr>
          <w:rFonts w:hint="eastAsia" w:eastAsia="方正仿宋_GBK"/>
          <w:sz w:val="32"/>
          <w:szCs w:val="32"/>
          <w:lang w:eastAsia="zh-CN"/>
        </w:rPr>
        <w:t>〈</w:t>
      </w:r>
      <w:r>
        <w:rPr>
          <w:rFonts w:hint="eastAsia" w:eastAsia="方正仿宋_GBK"/>
          <w:sz w:val="32"/>
          <w:szCs w:val="32"/>
          <w:lang w:val="en-US" w:eastAsia="zh-CN"/>
        </w:rPr>
        <w:t>自治区关于促进农业产业化龙头企业做大做强的实施意见〉的通知》</w:t>
      </w:r>
      <w:r>
        <w:rPr>
          <w:rFonts w:hint="eastAsia" w:eastAsia="方正仿宋_GBK"/>
          <w:sz w:val="32"/>
          <w:szCs w:val="32"/>
        </w:rPr>
        <w:t>（</w:t>
      </w:r>
      <w:r>
        <w:rPr>
          <w:rFonts w:hint="eastAsia" w:eastAsia="方正仿宋_GBK"/>
          <w:sz w:val="32"/>
          <w:szCs w:val="32"/>
          <w:lang w:val="en-US" w:eastAsia="zh-CN"/>
        </w:rPr>
        <w:t>巴农字〔2024〕88号</w:t>
      </w:r>
      <w:r>
        <w:rPr>
          <w:rFonts w:hint="eastAsia" w:eastAsia="方正仿宋_GBK"/>
          <w:sz w:val="32"/>
          <w:szCs w:val="32"/>
        </w:rPr>
        <w:t>）</w:t>
      </w:r>
      <w:r>
        <w:rPr>
          <w:rFonts w:hint="eastAsia" w:eastAsia="方正仿宋_GBK"/>
          <w:sz w:val="32"/>
          <w:szCs w:val="32"/>
          <w:lang w:val="en-US" w:eastAsia="zh-CN"/>
        </w:rPr>
        <w:t>文件要求，</w:t>
      </w:r>
      <w:r>
        <w:rPr>
          <w:rFonts w:eastAsia="方正仿宋_GBK"/>
          <w:sz w:val="32"/>
          <w:szCs w:val="32"/>
        </w:rPr>
        <w:t>参照农业农村部、</w:t>
      </w:r>
      <w:r>
        <w:rPr>
          <w:rFonts w:hint="eastAsia" w:eastAsia="方正仿宋_GBK"/>
          <w:sz w:val="32"/>
          <w:szCs w:val="32"/>
          <w:lang w:eastAsia="zh-CN"/>
        </w:rPr>
        <w:t>国家发展改革委</w:t>
      </w:r>
      <w:r>
        <w:rPr>
          <w:rFonts w:eastAsia="方正仿宋_GBK"/>
          <w:sz w:val="32"/>
          <w:szCs w:val="32"/>
        </w:rPr>
        <w:t>等8部委新修订的《农业产业化国家重点龙头企业认定和运行监测管理办法》（农经发〔2018〕1号）、《自治区农业产业化重点龙头企业认定和运行监测管理办法》（新农产〔2020〕181号）和《巴音郭楞蒙古自治州农业产业化重点龙头企业认定</w:t>
      </w:r>
      <w:r>
        <w:rPr>
          <w:rFonts w:hint="eastAsia" w:eastAsia="方正仿宋_GBK"/>
          <w:sz w:val="32"/>
          <w:szCs w:val="32"/>
          <w:lang w:val="en-US" w:eastAsia="zh-CN"/>
        </w:rPr>
        <w:t>和</w:t>
      </w:r>
      <w:r>
        <w:rPr>
          <w:rFonts w:eastAsia="方正仿宋_GBK"/>
          <w:sz w:val="32"/>
          <w:szCs w:val="32"/>
        </w:rPr>
        <w:t>运行监测管理办法》（巴农产</w:t>
      </w:r>
      <w:r>
        <w:rPr>
          <w:rFonts w:hint="eastAsia" w:eastAsia="方正仿宋_GBK"/>
          <w:sz w:val="32"/>
          <w:szCs w:val="32"/>
          <w:lang w:eastAsia="zh-CN"/>
        </w:rPr>
        <w:t>〔2021〕1号</w:t>
      </w:r>
      <w:r>
        <w:rPr>
          <w:rFonts w:eastAsia="方正仿宋_GBK"/>
          <w:sz w:val="32"/>
          <w:szCs w:val="32"/>
        </w:rPr>
        <w:t>），特制定本办法。</w:t>
      </w:r>
    </w:p>
    <w:p>
      <w:pPr>
        <w:spacing w:after="0" w:line="560" w:lineRule="exact"/>
        <w:rPr>
          <w:rFonts w:eastAsia="方正仿宋_GBK"/>
          <w:sz w:val="32"/>
          <w:szCs w:val="32"/>
        </w:rPr>
      </w:pPr>
      <w:r>
        <w:rPr>
          <w:rFonts w:eastAsia="方正仿宋_GBK"/>
          <w:sz w:val="32"/>
          <w:szCs w:val="32"/>
        </w:rPr>
        <w:t xml:space="preserve">  </w:t>
      </w:r>
      <w:r>
        <w:rPr>
          <w:rFonts w:ascii="方正楷体_GBK" w:eastAsia="方正楷体_GBK"/>
          <w:b/>
          <w:bCs/>
          <w:sz w:val="32"/>
          <w:szCs w:val="32"/>
        </w:rPr>
        <w:t xml:space="preserve">  第二条</w:t>
      </w:r>
      <w:r>
        <w:rPr>
          <w:rFonts w:eastAsia="方正仿宋_GBK"/>
          <w:sz w:val="32"/>
          <w:szCs w:val="32"/>
        </w:rPr>
        <w:t xml:space="preserve">  </w:t>
      </w:r>
      <w:r>
        <w:rPr>
          <w:rFonts w:hint="eastAsia" w:eastAsia="方正仿宋_GBK"/>
          <w:sz w:val="32"/>
          <w:szCs w:val="32"/>
          <w:lang w:eastAsia="zh-CN"/>
        </w:rPr>
        <w:t>焉耆回族自治县</w:t>
      </w:r>
      <w:r>
        <w:rPr>
          <w:rFonts w:eastAsia="方正仿宋_GBK"/>
          <w:sz w:val="32"/>
          <w:szCs w:val="32"/>
        </w:rPr>
        <w:t>农业产业化重点龙头企业是指以农产品生产、加工或流通为主业，通过合同、合作、股份合作等利益联结方式直接与农户紧密联系，使农产品生产、加工、销售有机结合、相互促进，在规模和经营指标上达到规定标准并经</w:t>
      </w:r>
      <w:r>
        <w:rPr>
          <w:rFonts w:hint="eastAsia" w:eastAsia="方正仿宋_GBK"/>
          <w:sz w:val="32"/>
          <w:szCs w:val="32"/>
          <w:lang w:eastAsia="zh-CN"/>
        </w:rPr>
        <w:t>焉耆回族自治县</w:t>
      </w:r>
      <w:r>
        <w:rPr>
          <w:rFonts w:hint="eastAsia" w:eastAsia="方正仿宋_GBK"/>
          <w:sz w:val="32"/>
          <w:szCs w:val="32"/>
          <w:lang w:val="en-US" w:eastAsia="zh-CN"/>
        </w:rPr>
        <w:t>人民政府</w:t>
      </w:r>
      <w:r>
        <w:rPr>
          <w:rFonts w:eastAsia="方正仿宋_GBK"/>
          <w:sz w:val="32"/>
          <w:szCs w:val="32"/>
        </w:rPr>
        <w:t>认定的农业企业。</w:t>
      </w:r>
    </w:p>
    <w:p>
      <w:pPr>
        <w:spacing w:after="0" w:line="560" w:lineRule="exact"/>
        <w:rPr>
          <w:rFonts w:eastAsia="方正仿宋_GBK"/>
          <w:sz w:val="32"/>
          <w:szCs w:val="32"/>
        </w:rPr>
      </w:pPr>
      <w:r>
        <w:rPr>
          <w:rFonts w:eastAsia="方正仿宋_GBK"/>
          <w:sz w:val="32"/>
          <w:szCs w:val="32"/>
        </w:rPr>
        <w:t>　　</w:t>
      </w:r>
      <w:r>
        <w:rPr>
          <w:rFonts w:ascii="方正楷体_GBK" w:eastAsia="方正楷体_GBK"/>
          <w:b/>
          <w:bCs/>
          <w:sz w:val="32"/>
          <w:szCs w:val="32"/>
        </w:rPr>
        <w:t>第三条</w:t>
      </w:r>
      <w:r>
        <w:rPr>
          <w:rFonts w:eastAsia="方正仿宋_GBK"/>
          <w:sz w:val="32"/>
          <w:szCs w:val="32"/>
        </w:rPr>
        <w:t>　</w:t>
      </w:r>
      <w:r>
        <w:rPr>
          <w:rFonts w:hint="eastAsia" w:eastAsia="方正仿宋_GBK"/>
          <w:sz w:val="32"/>
          <w:szCs w:val="32"/>
          <w:lang w:eastAsia="zh-CN"/>
        </w:rPr>
        <w:t>焉耆回族自治县</w:t>
      </w:r>
      <w:r>
        <w:rPr>
          <w:rFonts w:eastAsia="方正仿宋_GBK"/>
          <w:sz w:val="32"/>
          <w:szCs w:val="32"/>
        </w:rPr>
        <w:t>农业农村局是</w:t>
      </w:r>
      <w:r>
        <w:rPr>
          <w:rFonts w:hint="eastAsia" w:eastAsia="方正仿宋_GBK"/>
          <w:sz w:val="32"/>
          <w:szCs w:val="32"/>
          <w:lang w:eastAsia="zh-CN"/>
        </w:rPr>
        <w:t>焉耆回族自治县</w:t>
      </w:r>
      <w:r>
        <w:rPr>
          <w:rFonts w:eastAsia="方正仿宋_GBK"/>
          <w:sz w:val="32"/>
          <w:szCs w:val="32"/>
        </w:rPr>
        <w:t>农业产业化重点龙头企业的服务机构，负责组织</w:t>
      </w:r>
      <w:r>
        <w:rPr>
          <w:rFonts w:hint="eastAsia" w:eastAsia="方正仿宋_GBK"/>
          <w:sz w:val="32"/>
          <w:szCs w:val="32"/>
          <w:lang w:eastAsia="zh-CN"/>
        </w:rPr>
        <w:t>焉耆回族自治县</w:t>
      </w:r>
      <w:r>
        <w:rPr>
          <w:rFonts w:eastAsia="方正仿宋_GBK"/>
          <w:sz w:val="32"/>
          <w:szCs w:val="32"/>
        </w:rPr>
        <w:t>农业产业化重点龙头企业的认定和运行监测管理。</w:t>
      </w:r>
    </w:p>
    <w:p>
      <w:pPr>
        <w:spacing w:after="0" w:line="560" w:lineRule="exact"/>
        <w:rPr>
          <w:rFonts w:eastAsia="方正仿宋_GBK"/>
          <w:sz w:val="32"/>
          <w:szCs w:val="32"/>
        </w:rPr>
      </w:pPr>
      <w:r>
        <w:rPr>
          <w:rFonts w:eastAsia="方正仿宋_GBK"/>
          <w:sz w:val="32"/>
          <w:szCs w:val="32"/>
        </w:rPr>
        <w:t xml:space="preserve">    </w:t>
      </w:r>
      <w:r>
        <w:rPr>
          <w:rFonts w:ascii="方正楷体_GBK" w:eastAsia="方正楷体_GBK"/>
          <w:b/>
          <w:bCs/>
          <w:sz w:val="32"/>
          <w:szCs w:val="32"/>
        </w:rPr>
        <w:t>第四条</w:t>
      </w:r>
      <w:r>
        <w:rPr>
          <w:rFonts w:eastAsia="方正仿宋_GBK"/>
          <w:sz w:val="32"/>
          <w:szCs w:val="32"/>
        </w:rPr>
        <w:t xml:space="preserve">  对</w:t>
      </w:r>
      <w:r>
        <w:rPr>
          <w:rFonts w:hint="eastAsia" w:eastAsia="方正仿宋_GBK"/>
          <w:sz w:val="32"/>
          <w:szCs w:val="32"/>
          <w:lang w:eastAsia="zh-CN"/>
        </w:rPr>
        <w:t>焉耆回族自治县</w:t>
      </w:r>
      <w:r>
        <w:rPr>
          <w:rFonts w:eastAsia="方正仿宋_GBK"/>
          <w:sz w:val="32"/>
          <w:szCs w:val="32"/>
        </w:rPr>
        <w:t>农业产业化重点龙头企业的认定和运行监测工作要遵循市场经济规律，引进竞争淘汰机制，发挥中介组织和专家的作用，坚持公开、公平、公正原则，不干预企业经营自主权。</w:t>
      </w:r>
    </w:p>
    <w:p>
      <w:pPr>
        <w:spacing w:after="0" w:line="560" w:lineRule="exact"/>
        <w:rPr>
          <w:rFonts w:eastAsia="方正仿宋_GBK"/>
          <w:sz w:val="32"/>
          <w:szCs w:val="32"/>
        </w:rPr>
      </w:pPr>
      <w:r>
        <w:rPr>
          <w:rFonts w:eastAsia="方正仿宋_GBK"/>
          <w:sz w:val="32"/>
          <w:szCs w:val="32"/>
        </w:rPr>
        <w:t xml:space="preserve">    </w:t>
      </w:r>
      <w:r>
        <w:rPr>
          <w:rFonts w:ascii="方正楷体_GBK" w:eastAsia="方正楷体_GBK"/>
          <w:b/>
          <w:bCs/>
          <w:sz w:val="32"/>
          <w:szCs w:val="32"/>
        </w:rPr>
        <w:t xml:space="preserve">第五条 </w:t>
      </w:r>
      <w:r>
        <w:rPr>
          <w:rFonts w:eastAsia="方正仿宋_GBK"/>
          <w:sz w:val="32"/>
          <w:szCs w:val="32"/>
        </w:rPr>
        <w:t xml:space="preserve"> 凡申报或已获准作为</w:t>
      </w:r>
      <w:r>
        <w:rPr>
          <w:rFonts w:hint="eastAsia" w:eastAsia="方正仿宋_GBK"/>
          <w:sz w:val="32"/>
          <w:szCs w:val="32"/>
          <w:lang w:eastAsia="zh-CN"/>
        </w:rPr>
        <w:t>焉耆回族自治县</w:t>
      </w:r>
      <w:r>
        <w:rPr>
          <w:rFonts w:eastAsia="方正仿宋_GBK"/>
          <w:sz w:val="32"/>
          <w:szCs w:val="32"/>
        </w:rPr>
        <w:t>农业产业化重点龙头企业的企业，适用本办法。</w:t>
      </w:r>
    </w:p>
    <w:p>
      <w:pPr>
        <w:spacing w:after="0" w:line="600" w:lineRule="exact"/>
        <w:jc w:val="center"/>
        <w:rPr>
          <w:rFonts w:ascii="黑体" w:eastAsia="黑体"/>
          <w:sz w:val="32"/>
          <w:szCs w:val="32"/>
        </w:rPr>
      </w:pPr>
      <w:r>
        <w:rPr>
          <w:rFonts w:ascii="黑体" w:eastAsia="黑体"/>
          <w:sz w:val="32"/>
          <w:szCs w:val="32"/>
        </w:rPr>
        <w:t>第二章  申　报</w:t>
      </w:r>
    </w:p>
    <w:p>
      <w:pPr>
        <w:spacing w:after="0" w:line="560" w:lineRule="exact"/>
        <w:ind w:firstLine="630"/>
        <w:rPr>
          <w:rFonts w:eastAsia="方正仿宋_GBK"/>
          <w:sz w:val="32"/>
          <w:szCs w:val="32"/>
        </w:rPr>
      </w:pPr>
      <w:r>
        <w:rPr>
          <w:rFonts w:ascii="方正楷体_GBK" w:eastAsia="方正楷体_GBK"/>
          <w:b/>
          <w:bCs/>
          <w:sz w:val="32"/>
          <w:szCs w:val="32"/>
        </w:rPr>
        <w:t>第六条</w:t>
      </w:r>
      <w:r>
        <w:rPr>
          <w:rFonts w:eastAsia="方正仿宋_GBK"/>
          <w:sz w:val="32"/>
          <w:szCs w:val="32"/>
        </w:rPr>
        <w:t xml:space="preserve">  申报企业应符合以下基本标准：</w:t>
      </w:r>
    </w:p>
    <w:p>
      <w:pPr>
        <w:spacing w:after="0" w:line="560" w:lineRule="exact"/>
        <w:ind w:firstLine="630"/>
        <w:rPr>
          <w:rFonts w:eastAsia="方正仿宋_GBK"/>
          <w:sz w:val="32"/>
          <w:szCs w:val="32"/>
        </w:rPr>
      </w:pPr>
      <w:r>
        <w:rPr>
          <w:rFonts w:hint="eastAsia" w:eastAsia="方正仿宋_GBK"/>
          <w:sz w:val="32"/>
          <w:szCs w:val="32"/>
          <w:lang w:eastAsia="zh-CN"/>
        </w:rPr>
        <w:t>1.</w:t>
      </w:r>
      <w:r>
        <w:rPr>
          <w:rFonts w:eastAsia="方正仿宋_GBK"/>
          <w:sz w:val="32"/>
          <w:szCs w:val="32"/>
        </w:rPr>
        <w:t>企业组织形式。</w:t>
      </w:r>
      <w:r>
        <w:rPr>
          <w:rFonts w:hint="eastAsia" w:eastAsia="方正仿宋_GBK"/>
          <w:sz w:val="32"/>
          <w:szCs w:val="32"/>
        </w:rPr>
        <w:t>在县域内</w:t>
      </w:r>
      <w:r>
        <w:rPr>
          <w:rFonts w:eastAsia="方正仿宋_GBK"/>
          <w:sz w:val="32"/>
          <w:szCs w:val="32"/>
        </w:rPr>
        <w:t>依法设立的以农产品生产、加工或流通为主业、具有独立法人资格的企业。包括依照《</w:t>
      </w:r>
      <w:r>
        <w:rPr>
          <w:rFonts w:hint="eastAsia" w:eastAsia="方正仿宋_GBK"/>
          <w:sz w:val="32"/>
          <w:szCs w:val="32"/>
          <w:lang w:eastAsia="zh-CN"/>
        </w:rPr>
        <w:t>中华人民共和国公司法</w:t>
      </w:r>
      <w:r>
        <w:rPr>
          <w:rFonts w:eastAsia="方正仿宋_GBK"/>
          <w:sz w:val="32"/>
          <w:szCs w:val="32"/>
        </w:rPr>
        <w:t>》设立的公司，其他形式的国有、集体、私营企业以及中外合资经营、中外合作经营、外商独资企业，直接在市场监督管理部门登记开办的农产品专业批发市场等。</w:t>
      </w:r>
    </w:p>
    <w:p>
      <w:pPr>
        <w:spacing w:after="0" w:line="560" w:lineRule="exact"/>
        <w:ind w:firstLine="660"/>
        <w:rPr>
          <w:rFonts w:eastAsia="方正仿宋_GBK"/>
          <w:sz w:val="32"/>
          <w:szCs w:val="32"/>
        </w:rPr>
      </w:pPr>
      <w:r>
        <w:rPr>
          <w:rFonts w:hint="eastAsia" w:eastAsia="方正仿宋_GBK"/>
          <w:sz w:val="32"/>
          <w:szCs w:val="32"/>
          <w:lang w:eastAsia="zh-CN"/>
        </w:rPr>
        <w:t>2.</w:t>
      </w:r>
      <w:r>
        <w:rPr>
          <w:rFonts w:eastAsia="方正仿宋_GBK"/>
          <w:sz w:val="32"/>
          <w:szCs w:val="32"/>
        </w:rPr>
        <w:t>企业经营的产品。企业中农产品生产、加工、流通的销售收入（交易额）占总销售收入（交易额）的70％以上。</w:t>
      </w:r>
    </w:p>
    <w:p>
      <w:pPr>
        <w:spacing w:after="0" w:line="560" w:lineRule="exact"/>
        <w:ind w:firstLine="660"/>
        <w:rPr>
          <w:rFonts w:eastAsia="方正仿宋_GBK"/>
          <w:sz w:val="32"/>
          <w:szCs w:val="32"/>
        </w:rPr>
      </w:pPr>
      <w:r>
        <w:rPr>
          <w:rFonts w:eastAsia="方正仿宋_GBK"/>
          <w:sz w:val="32"/>
          <w:szCs w:val="32"/>
        </w:rPr>
        <w:t>3、生产、加工、流通企业规模。总资产规模在1000万元以上，固定资产规模在500万元以上，年销售收入在1000万元以上。</w:t>
      </w:r>
    </w:p>
    <w:p>
      <w:pPr>
        <w:spacing w:after="0" w:line="560" w:lineRule="exact"/>
        <w:ind w:firstLine="630"/>
        <w:rPr>
          <w:rFonts w:eastAsia="方正仿宋_GBK"/>
          <w:sz w:val="32"/>
          <w:szCs w:val="32"/>
        </w:rPr>
      </w:pPr>
      <w:r>
        <w:rPr>
          <w:rFonts w:hint="eastAsia" w:eastAsia="方正仿宋_GBK"/>
          <w:sz w:val="32"/>
          <w:szCs w:val="32"/>
          <w:lang w:eastAsia="zh-CN"/>
        </w:rPr>
        <w:t>4.</w:t>
      </w:r>
      <w:r>
        <w:rPr>
          <w:rFonts w:eastAsia="方正仿宋_GBK"/>
          <w:sz w:val="32"/>
          <w:szCs w:val="32"/>
        </w:rPr>
        <w:t>农产品专业批发市场年交易规模：1亿元以上。</w:t>
      </w:r>
    </w:p>
    <w:p>
      <w:pPr>
        <w:spacing w:after="0" w:line="560" w:lineRule="exact"/>
        <w:rPr>
          <w:rFonts w:eastAsia="方正仿宋_GBK"/>
          <w:sz w:val="32"/>
          <w:szCs w:val="32"/>
        </w:rPr>
      </w:pPr>
      <w:r>
        <w:rPr>
          <w:rFonts w:eastAsia="方正仿宋_GBK"/>
          <w:sz w:val="32"/>
          <w:szCs w:val="32"/>
        </w:rPr>
        <w:t xml:space="preserve">    </w:t>
      </w:r>
      <w:r>
        <w:rPr>
          <w:rFonts w:hint="eastAsia" w:eastAsia="方正仿宋_GBK"/>
          <w:sz w:val="32"/>
          <w:szCs w:val="32"/>
          <w:lang w:eastAsia="zh-CN"/>
        </w:rPr>
        <w:t>5.</w:t>
      </w:r>
      <w:r>
        <w:rPr>
          <w:rFonts w:eastAsia="方正仿宋_GBK"/>
          <w:sz w:val="32"/>
          <w:szCs w:val="32"/>
        </w:rPr>
        <w:t>企业效益。企业的总资产报酬率应高于现行一年期银行贷款基准利率；企业诚信守法经营，应按时发工资，按时缴纳社会保险，按月计提固定资产折旧，无重大涉税经营异常、严重失信、银行信贷等违法行为，产销率达</w:t>
      </w:r>
      <w:r>
        <w:rPr>
          <w:rFonts w:hint="eastAsia" w:eastAsia="方正仿宋_GBK"/>
          <w:sz w:val="32"/>
          <w:szCs w:val="32"/>
          <w:lang w:val="en-US" w:eastAsia="zh-CN"/>
        </w:rPr>
        <w:t>70</w:t>
      </w:r>
      <w:r>
        <w:rPr>
          <w:rFonts w:eastAsia="方正仿宋_GBK"/>
          <w:sz w:val="32"/>
          <w:szCs w:val="32"/>
        </w:rPr>
        <w:t>%以上。</w:t>
      </w:r>
    </w:p>
    <w:p>
      <w:pPr>
        <w:spacing w:after="0" w:line="560" w:lineRule="exact"/>
        <w:ind w:firstLine="630"/>
        <w:rPr>
          <w:rFonts w:eastAsia="方正仿宋_GBK"/>
          <w:sz w:val="32"/>
          <w:szCs w:val="32"/>
        </w:rPr>
      </w:pPr>
      <w:r>
        <w:rPr>
          <w:rFonts w:hint="eastAsia" w:eastAsia="方正仿宋_GBK"/>
          <w:sz w:val="32"/>
          <w:szCs w:val="32"/>
          <w:lang w:eastAsia="zh-CN"/>
        </w:rPr>
        <w:t>6.</w:t>
      </w:r>
      <w:r>
        <w:rPr>
          <w:rFonts w:eastAsia="方正仿宋_GBK"/>
          <w:sz w:val="32"/>
          <w:szCs w:val="32"/>
        </w:rPr>
        <w:t>企业负债与信用。企业资产负债率一般应低于</w:t>
      </w:r>
      <w:r>
        <w:rPr>
          <w:rFonts w:hint="eastAsia" w:eastAsia="方正仿宋_GBK"/>
          <w:sz w:val="32"/>
          <w:szCs w:val="32"/>
          <w:lang w:val="en-US" w:eastAsia="zh-CN"/>
        </w:rPr>
        <w:t>5</w:t>
      </w:r>
      <w:r>
        <w:rPr>
          <w:rFonts w:eastAsia="方正仿宋_GBK"/>
          <w:sz w:val="32"/>
          <w:szCs w:val="32"/>
        </w:rPr>
        <w:t>0％；有银行贷款的企业，近2年内不得有不良信用记录。</w:t>
      </w:r>
    </w:p>
    <w:p>
      <w:pPr>
        <w:spacing w:after="0" w:line="560" w:lineRule="exact"/>
        <w:ind w:firstLine="630"/>
        <w:rPr>
          <w:rFonts w:eastAsia="方正仿宋_GBK"/>
          <w:sz w:val="32"/>
          <w:szCs w:val="32"/>
        </w:rPr>
      </w:pPr>
      <w:r>
        <w:rPr>
          <w:rFonts w:hint="eastAsia" w:eastAsia="方正仿宋_GBK"/>
          <w:sz w:val="32"/>
          <w:szCs w:val="32"/>
          <w:lang w:eastAsia="zh-CN"/>
        </w:rPr>
        <w:t>7.</w:t>
      </w:r>
      <w:r>
        <w:rPr>
          <w:rFonts w:eastAsia="方正仿宋_GBK"/>
          <w:sz w:val="32"/>
          <w:szCs w:val="32"/>
        </w:rPr>
        <w:t>企业带动能力。鼓励龙头企业通过农民专业合作社、家庭农场等新型农业经营主体直接带动农户。通过建立合同、合作、股份合作等利益联结方式带动农户的数量一般应达到300户以上。</w:t>
      </w:r>
    </w:p>
    <w:p>
      <w:pPr>
        <w:spacing w:after="0" w:line="560" w:lineRule="exact"/>
        <w:ind w:firstLine="630"/>
        <w:rPr>
          <w:rFonts w:eastAsia="方正仿宋_GBK"/>
          <w:sz w:val="32"/>
          <w:szCs w:val="32"/>
        </w:rPr>
      </w:pPr>
      <w:r>
        <w:rPr>
          <w:rFonts w:eastAsia="方正仿宋_GBK"/>
          <w:sz w:val="32"/>
          <w:szCs w:val="32"/>
        </w:rPr>
        <w:t>企业从事农产品生产、加工、流通过程中，通过合同、合作和股份合作方式从农民、新型农业经营主体或自建基地直接采购的原料或购进的货物占所需原料量或所销售货物量的</w:t>
      </w:r>
      <w:r>
        <w:rPr>
          <w:rFonts w:hint="eastAsia" w:eastAsia="方正仿宋_GBK"/>
          <w:sz w:val="32"/>
          <w:szCs w:val="32"/>
          <w:lang w:val="en-US" w:eastAsia="zh-CN"/>
        </w:rPr>
        <w:t>5</w:t>
      </w:r>
      <w:r>
        <w:rPr>
          <w:rFonts w:eastAsia="方正仿宋_GBK"/>
          <w:sz w:val="32"/>
          <w:szCs w:val="32"/>
        </w:rPr>
        <w:t>0％以上。</w:t>
      </w:r>
    </w:p>
    <w:p>
      <w:pPr>
        <w:spacing w:after="0" w:line="560" w:lineRule="exact"/>
        <w:rPr>
          <w:rFonts w:eastAsia="方正仿宋_GBK"/>
          <w:sz w:val="32"/>
          <w:szCs w:val="32"/>
        </w:rPr>
      </w:pPr>
      <w:r>
        <w:rPr>
          <w:rFonts w:eastAsia="方正仿宋_GBK"/>
          <w:sz w:val="32"/>
          <w:szCs w:val="32"/>
        </w:rPr>
        <w:t xml:space="preserve">    </w:t>
      </w:r>
      <w:r>
        <w:rPr>
          <w:rFonts w:hint="eastAsia" w:eastAsia="方正仿宋_GBK"/>
          <w:sz w:val="32"/>
          <w:szCs w:val="32"/>
          <w:lang w:eastAsia="zh-CN"/>
        </w:rPr>
        <w:t>8.</w:t>
      </w:r>
      <w:r>
        <w:rPr>
          <w:rFonts w:eastAsia="方正仿宋_GBK"/>
          <w:sz w:val="32"/>
          <w:szCs w:val="32"/>
        </w:rPr>
        <w:t>企业产品竞争力。在县</w:t>
      </w:r>
      <w:r>
        <w:rPr>
          <w:rFonts w:hint="eastAsia" w:eastAsia="方正仿宋_GBK"/>
          <w:sz w:val="32"/>
          <w:szCs w:val="32"/>
        </w:rPr>
        <w:t>域</w:t>
      </w:r>
      <w:r>
        <w:rPr>
          <w:rFonts w:eastAsia="方正仿宋_GBK"/>
          <w:sz w:val="32"/>
          <w:szCs w:val="32"/>
        </w:rPr>
        <w:t>内同行业中企业的产品质量、产品科技含量、新产品开发能力处于领先水平，企业有注册商标和品牌。产品符合国家产业政策、环保政策和绿色发展要求，并获得相关质量管理标准体系认证，近2年内未发生产品质量安全事件。</w:t>
      </w:r>
    </w:p>
    <w:p>
      <w:pPr>
        <w:spacing w:after="0" w:line="560" w:lineRule="exact"/>
        <w:ind w:firstLine="643" w:firstLineChars="200"/>
        <w:rPr>
          <w:rFonts w:eastAsia="方正仿宋_GBK"/>
          <w:sz w:val="32"/>
          <w:szCs w:val="32"/>
        </w:rPr>
      </w:pPr>
      <w:r>
        <w:rPr>
          <w:rFonts w:ascii="方正楷体_GBK" w:eastAsia="方正楷体_GBK"/>
          <w:b/>
          <w:bCs/>
          <w:sz w:val="32"/>
          <w:szCs w:val="32"/>
        </w:rPr>
        <w:t xml:space="preserve">第七条 </w:t>
      </w:r>
      <w:r>
        <w:rPr>
          <w:rFonts w:eastAsia="方正仿宋_GBK"/>
          <w:sz w:val="32"/>
          <w:szCs w:val="32"/>
        </w:rPr>
        <w:t xml:space="preserve"> 符合本办法第六条第1、2、3、5、6、7、8款要求的生产、加工、流通企业可以申报</w:t>
      </w:r>
      <w:r>
        <w:rPr>
          <w:rFonts w:hint="eastAsia" w:eastAsia="方正仿宋_GBK"/>
          <w:sz w:val="32"/>
          <w:szCs w:val="32"/>
          <w:lang w:eastAsia="zh-CN"/>
        </w:rPr>
        <w:t>焉耆回族自治县</w:t>
      </w:r>
      <w:r>
        <w:rPr>
          <w:rFonts w:eastAsia="方正仿宋_GBK"/>
          <w:sz w:val="32"/>
          <w:szCs w:val="32"/>
        </w:rPr>
        <w:t>农业产业化重点龙头企业；符合本办法第六条第1、2、4、5、6、7、8款要求的农产品专业批发市场可以申报</w:t>
      </w:r>
      <w:r>
        <w:rPr>
          <w:rFonts w:hint="eastAsia" w:eastAsia="方正仿宋_GBK"/>
          <w:sz w:val="32"/>
          <w:szCs w:val="32"/>
          <w:lang w:eastAsia="zh-CN"/>
        </w:rPr>
        <w:t>焉耆回族自治县</w:t>
      </w:r>
      <w:r>
        <w:rPr>
          <w:rFonts w:eastAsia="方正仿宋_GBK"/>
          <w:sz w:val="32"/>
          <w:szCs w:val="32"/>
        </w:rPr>
        <w:t>农业产业化重点龙头企业。</w:t>
      </w:r>
    </w:p>
    <w:p>
      <w:pPr>
        <w:spacing w:after="0" w:line="560" w:lineRule="exact"/>
        <w:ind w:firstLine="630"/>
        <w:rPr>
          <w:rFonts w:eastAsia="方正仿宋_GBK"/>
          <w:sz w:val="32"/>
          <w:szCs w:val="32"/>
        </w:rPr>
      </w:pPr>
      <w:r>
        <w:rPr>
          <w:rFonts w:eastAsia="方正仿宋_GBK"/>
          <w:sz w:val="32"/>
          <w:szCs w:val="32"/>
        </w:rPr>
        <w:t>符合本办法第六条第1、2、6、8款要求以及第5款中“企业诚信守法经营，应按时发工资，按时缴纳社会保险，按月计提固定资产折旧，无重大涉税经营异常、严重失信、银行信贷等违法行为，产销率达90%以上”要求；且原则上企业成立2年以上，年销售收入1000万元以上，以互联网方式销售农产品收入与农产品销售收入之比达到50%以上，从农户、新型农业经营主体、自建基地或一村一品示范村镇直接采购的农产品占所销售农产品总量的比例达到30%以上，带动农户数量300户以上的农产品电商企业，可以申报</w:t>
      </w:r>
      <w:r>
        <w:rPr>
          <w:rFonts w:hint="eastAsia" w:eastAsia="方正仿宋_GBK"/>
          <w:sz w:val="32"/>
          <w:szCs w:val="32"/>
          <w:lang w:eastAsia="zh-CN"/>
        </w:rPr>
        <w:t>焉耆回族自治县</w:t>
      </w:r>
      <w:r>
        <w:rPr>
          <w:rFonts w:eastAsia="方正仿宋_GBK"/>
          <w:sz w:val="32"/>
          <w:szCs w:val="32"/>
        </w:rPr>
        <w:t>农业产业化重点龙头企业。</w:t>
      </w:r>
    </w:p>
    <w:p>
      <w:pPr>
        <w:spacing w:after="0" w:line="560" w:lineRule="exact"/>
        <w:ind w:firstLine="640" w:firstLineChars="200"/>
        <w:rPr>
          <w:rFonts w:eastAsia="方正仿宋_GBK"/>
          <w:sz w:val="32"/>
          <w:szCs w:val="32"/>
        </w:rPr>
      </w:pPr>
      <w:r>
        <w:rPr>
          <w:rFonts w:eastAsia="方正仿宋_GBK"/>
          <w:sz w:val="32"/>
          <w:szCs w:val="32"/>
        </w:rPr>
        <w:t>鼓励具有自主知识产权、科技创新能力强、资源优势明显、产业增值效益大、自觉履行社会责任并紧密带动农户的企业申报</w:t>
      </w:r>
      <w:r>
        <w:rPr>
          <w:rFonts w:hint="eastAsia" w:eastAsia="方正仿宋_GBK"/>
          <w:sz w:val="32"/>
          <w:szCs w:val="32"/>
          <w:lang w:eastAsia="zh-CN"/>
        </w:rPr>
        <w:t>焉耆回族自治县</w:t>
      </w:r>
      <w:r>
        <w:rPr>
          <w:rFonts w:eastAsia="方正仿宋_GBK"/>
          <w:sz w:val="32"/>
          <w:szCs w:val="32"/>
        </w:rPr>
        <w:t>农业产业化重点龙头企业。</w:t>
      </w:r>
    </w:p>
    <w:p>
      <w:pPr>
        <w:spacing w:after="0" w:line="560" w:lineRule="exact"/>
        <w:ind w:firstLine="630"/>
        <w:rPr>
          <w:rFonts w:eastAsia="方正仿宋_GBK"/>
          <w:sz w:val="32"/>
          <w:szCs w:val="32"/>
        </w:rPr>
      </w:pPr>
      <w:r>
        <w:rPr>
          <w:rFonts w:ascii="方正楷体_GBK" w:eastAsia="方正楷体_GBK"/>
          <w:b/>
          <w:bCs/>
          <w:sz w:val="32"/>
          <w:szCs w:val="32"/>
        </w:rPr>
        <w:t>第八条</w:t>
      </w:r>
      <w:r>
        <w:rPr>
          <w:rFonts w:eastAsia="方正仿宋_GBK"/>
          <w:sz w:val="32"/>
          <w:szCs w:val="32"/>
        </w:rPr>
        <w:t xml:space="preserve">  申报材料。申报企业应提供企业的基本情况</w:t>
      </w:r>
      <w:r>
        <w:rPr>
          <w:rFonts w:hint="eastAsia" w:eastAsia="方正仿宋_GBK"/>
          <w:sz w:val="32"/>
          <w:szCs w:val="32"/>
          <w:lang w:val="en-US" w:eastAsia="zh-CN"/>
        </w:rPr>
        <w:t>及</w:t>
      </w:r>
      <w:r>
        <w:rPr>
          <w:rFonts w:eastAsia="方正仿宋_GBK"/>
          <w:sz w:val="32"/>
          <w:szCs w:val="32"/>
        </w:rPr>
        <w:t>有关申报材料。</w:t>
      </w:r>
    </w:p>
    <w:p>
      <w:pPr>
        <w:spacing w:after="0" w:line="560" w:lineRule="exact"/>
        <w:ind w:firstLine="640" w:firstLineChars="200"/>
        <w:rPr>
          <w:rFonts w:eastAsia="方正仿宋_GBK"/>
          <w:sz w:val="32"/>
          <w:szCs w:val="32"/>
        </w:rPr>
      </w:pPr>
      <w:r>
        <w:rPr>
          <w:rFonts w:hint="eastAsia" w:eastAsia="方正仿宋_GBK"/>
          <w:sz w:val="32"/>
          <w:szCs w:val="32"/>
          <w:lang w:eastAsia="zh-CN"/>
        </w:rPr>
        <w:t>1.</w:t>
      </w:r>
      <w:r>
        <w:rPr>
          <w:rFonts w:eastAsia="方正仿宋_GBK"/>
          <w:sz w:val="32"/>
          <w:szCs w:val="32"/>
        </w:rPr>
        <w:t>企业的资产和效益情况须</w:t>
      </w:r>
      <w:r>
        <w:rPr>
          <w:rFonts w:hint="eastAsia" w:eastAsia="方正仿宋_GBK"/>
          <w:sz w:val="32"/>
          <w:szCs w:val="32"/>
          <w:lang w:val="en-US" w:eastAsia="zh-CN"/>
        </w:rPr>
        <w:t>出具企业年终资产负债表、利润表、现金流量表</w:t>
      </w:r>
      <w:r>
        <w:rPr>
          <w:rFonts w:eastAsia="方正仿宋_GBK"/>
          <w:sz w:val="32"/>
          <w:szCs w:val="32"/>
        </w:rPr>
        <w:t>。</w:t>
      </w:r>
    </w:p>
    <w:p>
      <w:pPr>
        <w:spacing w:after="0" w:line="560" w:lineRule="exact"/>
        <w:ind w:firstLine="640" w:firstLineChars="200"/>
        <w:rPr>
          <w:rFonts w:eastAsia="方正仿宋_GBK"/>
          <w:sz w:val="32"/>
          <w:szCs w:val="32"/>
        </w:rPr>
      </w:pPr>
      <w:r>
        <w:rPr>
          <w:rFonts w:hint="eastAsia" w:eastAsia="方正仿宋_GBK"/>
          <w:sz w:val="32"/>
          <w:szCs w:val="32"/>
          <w:lang w:eastAsia="zh-CN"/>
        </w:rPr>
        <w:t>2.</w:t>
      </w:r>
      <w:r>
        <w:rPr>
          <w:rFonts w:eastAsia="方正仿宋_GBK"/>
          <w:sz w:val="32"/>
          <w:szCs w:val="32"/>
        </w:rPr>
        <w:t>企业的资信情况须由</w:t>
      </w:r>
      <w:r>
        <w:rPr>
          <w:rFonts w:hint="eastAsia" w:eastAsia="方正仿宋_GBK"/>
          <w:sz w:val="32"/>
          <w:szCs w:val="32"/>
          <w:lang w:val="en-US" w:eastAsia="zh-CN"/>
        </w:rPr>
        <w:t>开户</w:t>
      </w:r>
      <w:r>
        <w:rPr>
          <w:rFonts w:eastAsia="方正仿宋_GBK"/>
          <w:sz w:val="32"/>
          <w:szCs w:val="32"/>
        </w:rPr>
        <w:t>银行提供证明。</w:t>
      </w:r>
    </w:p>
    <w:p>
      <w:pPr>
        <w:spacing w:after="0" w:line="560" w:lineRule="exact"/>
        <w:ind w:firstLine="640" w:firstLineChars="200"/>
        <w:rPr>
          <w:rFonts w:eastAsia="方正仿宋_GBK"/>
          <w:sz w:val="32"/>
          <w:szCs w:val="32"/>
        </w:rPr>
      </w:pPr>
      <w:r>
        <w:rPr>
          <w:rFonts w:hint="eastAsia" w:eastAsia="方正仿宋_GBK"/>
          <w:sz w:val="32"/>
          <w:szCs w:val="32"/>
          <w:lang w:eastAsia="zh-CN"/>
        </w:rPr>
        <w:t>3.</w:t>
      </w:r>
      <w:r>
        <w:rPr>
          <w:rFonts w:eastAsia="方正仿宋_GBK"/>
          <w:sz w:val="32"/>
          <w:szCs w:val="32"/>
        </w:rPr>
        <w:t>企业的纳税情况须由企业所在地税务部门出具企业近2年内纳税情况证明。</w:t>
      </w:r>
    </w:p>
    <w:p>
      <w:pPr>
        <w:spacing w:after="0" w:line="560" w:lineRule="exact"/>
        <w:ind w:firstLine="643" w:firstLineChars="200"/>
        <w:rPr>
          <w:rFonts w:eastAsia="方正仿宋_GBK"/>
          <w:sz w:val="32"/>
          <w:szCs w:val="32"/>
        </w:rPr>
      </w:pPr>
      <w:r>
        <w:rPr>
          <w:rFonts w:ascii="方正楷体_GBK" w:eastAsia="方正楷体_GBK"/>
          <w:b/>
          <w:bCs/>
          <w:sz w:val="32"/>
          <w:szCs w:val="32"/>
        </w:rPr>
        <w:t xml:space="preserve">第九条 </w:t>
      </w:r>
      <w:r>
        <w:rPr>
          <w:rFonts w:eastAsia="方正仿宋_GBK"/>
          <w:sz w:val="32"/>
          <w:szCs w:val="32"/>
        </w:rPr>
        <w:t xml:space="preserve"> 申报程序：</w:t>
      </w:r>
    </w:p>
    <w:p>
      <w:pPr>
        <w:spacing w:after="0" w:line="560" w:lineRule="exact"/>
        <w:ind w:firstLine="640" w:firstLineChars="200"/>
        <w:rPr>
          <w:rFonts w:eastAsia="方正仿宋_GBK"/>
          <w:sz w:val="32"/>
          <w:szCs w:val="32"/>
        </w:rPr>
      </w:pPr>
      <w:r>
        <w:rPr>
          <w:rFonts w:hint="eastAsia" w:eastAsia="方正仿宋_GBK"/>
          <w:sz w:val="32"/>
          <w:szCs w:val="32"/>
          <w:lang w:eastAsia="zh-CN"/>
        </w:rPr>
        <w:t>1.</w:t>
      </w:r>
      <w:r>
        <w:rPr>
          <w:rFonts w:hint="eastAsia" w:eastAsia="方正仿宋_GBK"/>
          <w:sz w:val="32"/>
          <w:szCs w:val="32"/>
        </w:rPr>
        <w:t>符合条件的</w:t>
      </w:r>
      <w:r>
        <w:rPr>
          <w:rFonts w:eastAsia="方正仿宋_GBK"/>
          <w:sz w:val="32"/>
          <w:szCs w:val="32"/>
        </w:rPr>
        <w:t>企业直接向</w:t>
      </w:r>
      <w:r>
        <w:rPr>
          <w:rFonts w:hint="eastAsia" w:eastAsia="方正仿宋_GBK"/>
          <w:sz w:val="32"/>
          <w:szCs w:val="32"/>
          <w:lang w:eastAsia="zh-CN"/>
        </w:rPr>
        <w:t>焉耆回族自治县</w:t>
      </w:r>
      <w:r>
        <w:rPr>
          <w:rFonts w:eastAsia="方正仿宋_GBK"/>
          <w:sz w:val="32"/>
          <w:szCs w:val="32"/>
        </w:rPr>
        <w:t>农业农村局提出申请</w:t>
      </w:r>
      <w:r>
        <w:rPr>
          <w:rFonts w:hint="eastAsia" w:eastAsia="方正仿宋_GBK"/>
          <w:sz w:val="32"/>
          <w:szCs w:val="32"/>
        </w:rPr>
        <w:t>，并</w:t>
      </w:r>
      <w:r>
        <w:rPr>
          <w:rFonts w:eastAsia="方正仿宋_GBK"/>
          <w:sz w:val="32"/>
          <w:szCs w:val="32"/>
        </w:rPr>
        <w:t>向</w:t>
      </w:r>
      <w:r>
        <w:rPr>
          <w:rFonts w:hint="eastAsia" w:eastAsia="方正仿宋_GBK"/>
          <w:sz w:val="32"/>
          <w:szCs w:val="32"/>
          <w:lang w:eastAsia="zh-CN"/>
        </w:rPr>
        <w:t>焉耆回族自治县</w:t>
      </w:r>
      <w:r>
        <w:rPr>
          <w:rFonts w:eastAsia="方正仿宋_GBK"/>
          <w:sz w:val="32"/>
          <w:szCs w:val="32"/>
        </w:rPr>
        <w:t>农业农村局提交认定和运行监测材料。</w:t>
      </w:r>
    </w:p>
    <w:p>
      <w:pPr>
        <w:spacing w:after="0" w:line="560" w:lineRule="exact"/>
        <w:ind w:firstLine="640" w:firstLineChars="200"/>
        <w:rPr>
          <w:rFonts w:ascii="Times New Roman" w:hAnsi="Times New Roman" w:eastAsia="方正仿宋_GBK" w:cs="Times New Roman"/>
          <w:sz w:val="32"/>
          <w:szCs w:val="32"/>
        </w:rPr>
      </w:pPr>
      <w:r>
        <w:rPr>
          <w:rFonts w:hint="eastAsia" w:eastAsia="方正仿宋_GBK"/>
          <w:sz w:val="32"/>
          <w:szCs w:val="32"/>
          <w:lang w:eastAsia="zh-CN"/>
        </w:rPr>
        <w:t>2.焉耆回族自治县</w:t>
      </w:r>
      <w:r>
        <w:rPr>
          <w:rFonts w:eastAsia="方正仿宋_GBK"/>
          <w:sz w:val="32"/>
          <w:szCs w:val="32"/>
        </w:rPr>
        <w:t>农业农村局对企业提交</w:t>
      </w:r>
      <w:r>
        <w:rPr>
          <w:rFonts w:hint="eastAsia" w:eastAsia="方正仿宋_GBK"/>
          <w:sz w:val="32"/>
          <w:szCs w:val="32"/>
        </w:rPr>
        <w:t>的</w:t>
      </w:r>
      <w:r>
        <w:rPr>
          <w:rFonts w:eastAsia="方正仿宋_GBK"/>
          <w:sz w:val="32"/>
          <w:szCs w:val="32"/>
        </w:rPr>
        <w:t>认定和运行监测材</w:t>
      </w:r>
      <w:r>
        <w:rPr>
          <w:rFonts w:ascii="Times New Roman" w:hAnsi="Times New Roman" w:eastAsia="方正仿宋_GBK" w:cs="Times New Roman"/>
          <w:sz w:val="32"/>
          <w:szCs w:val="32"/>
        </w:rPr>
        <w:t>料</w:t>
      </w:r>
      <w:r>
        <w:rPr>
          <w:rFonts w:hint="default" w:ascii="Times New Roman" w:hAnsi="Times New Roman" w:eastAsia="方正仿宋_GBK" w:cs="Times New Roman"/>
          <w:sz w:val="32"/>
          <w:szCs w:val="32"/>
        </w:rPr>
        <w:t>真实性进行</w:t>
      </w:r>
      <w:r>
        <w:rPr>
          <w:rFonts w:hint="eastAsia" w:ascii="Times New Roman" w:hAnsi="Times New Roman" w:eastAsia="方正仿宋_GBK" w:cs="Times New Roman"/>
          <w:sz w:val="32"/>
          <w:szCs w:val="32"/>
          <w:lang w:val="en-US" w:eastAsia="zh-CN"/>
        </w:rPr>
        <w:t>初审后，</w:t>
      </w:r>
      <w:r>
        <w:rPr>
          <w:rFonts w:eastAsia="方正仿宋_GBK"/>
          <w:sz w:val="32"/>
          <w:szCs w:val="32"/>
        </w:rPr>
        <w:t>充分征求林草、发改、商工、财政、人社、税务、市场监督管理、供销等部门对申报企业的意见，</w:t>
      </w:r>
      <w:r>
        <w:rPr>
          <w:rFonts w:hint="eastAsia" w:ascii="Times New Roman" w:hAnsi="Times New Roman" w:eastAsia="方正仿宋_GBK" w:cs="Times New Roman"/>
          <w:sz w:val="32"/>
          <w:szCs w:val="32"/>
          <w:lang w:val="en-US" w:eastAsia="zh-CN"/>
        </w:rPr>
        <w:t>提交</w:t>
      </w:r>
      <w:r>
        <w:rPr>
          <w:rFonts w:hint="eastAsia" w:eastAsia="方正仿宋_GBK" w:cs="Times New Roman"/>
          <w:sz w:val="32"/>
          <w:szCs w:val="32"/>
          <w:lang w:val="en-US" w:eastAsia="zh-CN"/>
        </w:rPr>
        <w:t>焉耆回族自治县</w:t>
      </w:r>
      <w:r>
        <w:rPr>
          <w:rFonts w:hint="eastAsia" w:ascii="Times New Roman" w:hAnsi="Times New Roman" w:eastAsia="方正仿宋_GBK" w:cs="Times New Roman"/>
          <w:sz w:val="32"/>
          <w:szCs w:val="32"/>
          <w:lang w:val="en-US" w:eastAsia="zh-CN"/>
        </w:rPr>
        <w:t>农业农村局党组研究讨论</w:t>
      </w:r>
      <w:r>
        <w:rPr>
          <w:rFonts w:hint="eastAsia" w:eastAsia="方正仿宋_GBK" w:cs="Times New Roman"/>
          <w:sz w:val="32"/>
          <w:szCs w:val="32"/>
          <w:lang w:val="en-US" w:eastAsia="zh-CN"/>
        </w:rPr>
        <w:t>，将审核</w:t>
      </w:r>
      <w:r>
        <w:rPr>
          <w:rFonts w:hint="eastAsia" w:ascii="Times New Roman" w:hAnsi="Times New Roman" w:eastAsia="方正仿宋_GBK" w:cs="Times New Roman"/>
          <w:sz w:val="32"/>
          <w:szCs w:val="32"/>
          <w:lang w:val="en-US" w:eastAsia="zh-CN"/>
        </w:rPr>
        <w:t>通过</w:t>
      </w:r>
      <w:r>
        <w:rPr>
          <w:rFonts w:hint="eastAsia" w:eastAsia="方正仿宋_GBK" w:cs="Times New Roman"/>
          <w:sz w:val="32"/>
          <w:szCs w:val="32"/>
          <w:lang w:val="en-US" w:eastAsia="zh-CN"/>
        </w:rPr>
        <w:t>的认定或运行监测企业</w:t>
      </w:r>
      <w:r>
        <w:rPr>
          <w:rFonts w:hint="eastAsia" w:ascii="Times New Roman" w:hAnsi="Times New Roman" w:eastAsia="方正仿宋_GBK" w:cs="Times New Roman"/>
          <w:sz w:val="32"/>
          <w:szCs w:val="32"/>
          <w:lang w:val="en-US" w:eastAsia="zh-CN"/>
        </w:rPr>
        <w:t>提交</w:t>
      </w:r>
      <w:r>
        <w:rPr>
          <w:rFonts w:hint="eastAsia" w:eastAsia="方正仿宋_GBK" w:cs="Times New Roman"/>
          <w:sz w:val="32"/>
          <w:szCs w:val="32"/>
          <w:lang w:val="en-US" w:eastAsia="zh-CN"/>
        </w:rPr>
        <w:t>焉耆回族自治县</w:t>
      </w:r>
      <w:r>
        <w:rPr>
          <w:rFonts w:hint="eastAsia" w:ascii="Times New Roman" w:hAnsi="Times New Roman" w:eastAsia="方正仿宋_GBK" w:cs="Times New Roman"/>
          <w:sz w:val="32"/>
          <w:szCs w:val="32"/>
          <w:lang w:val="en-US" w:eastAsia="zh-CN"/>
        </w:rPr>
        <w:t>人民政府</w:t>
      </w:r>
      <w:r>
        <w:rPr>
          <w:rFonts w:hint="eastAsia" w:eastAsia="方正仿宋_GBK" w:cs="Times New Roman"/>
          <w:sz w:val="32"/>
          <w:szCs w:val="32"/>
          <w:lang w:val="en-US" w:eastAsia="zh-CN"/>
        </w:rPr>
        <w:t>审定</w:t>
      </w:r>
      <w:r>
        <w:rPr>
          <w:rFonts w:hint="default" w:ascii="Times New Roman" w:hAnsi="Times New Roman" w:eastAsia="方正仿宋_GBK" w:cs="Times New Roman"/>
          <w:sz w:val="32"/>
          <w:szCs w:val="32"/>
        </w:rPr>
        <w:t>。</w:t>
      </w:r>
    </w:p>
    <w:p>
      <w:pPr>
        <w:spacing w:after="0" w:line="560" w:lineRule="exact"/>
        <w:ind w:firstLine="630"/>
        <w:rPr>
          <w:rFonts w:eastAsia="方正仿宋_GBK"/>
          <w:sz w:val="32"/>
          <w:szCs w:val="32"/>
        </w:rPr>
      </w:pPr>
      <w:r>
        <w:rPr>
          <w:rFonts w:ascii="方正楷体_GBK" w:eastAsia="方正楷体_GBK"/>
          <w:b/>
          <w:bCs/>
          <w:sz w:val="32"/>
          <w:szCs w:val="32"/>
        </w:rPr>
        <w:t>第十条</w:t>
      </w:r>
      <w:r>
        <w:rPr>
          <w:rFonts w:eastAsia="方正仿宋_GBK"/>
          <w:sz w:val="32"/>
          <w:szCs w:val="32"/>
        </w:rPr>
        <w:t>　自治区、自治州所属企业根据属地原则，按照本办法第九条申报程序申报。</w:t>
      </w:r>
    </w:p>
    <w:p>
      <w:pPr>
        <w:spacing w:after="0" w:line="560" w:lineRule="exact"/>
        <w:ind w:firstLine="630"/>
        <w:rPr>
          <w:rFonts w:eastAsia="方正仿宋_GBK"/>
          <w:sz w:val="32"/>
          <w:szCs w:val="32"/>
        </w:rPr>
      </w:pPr>
      <w:r>
        <w:rPr>
          <w:rFonts w:ascii="方正楷体_GBK" w:eastAsia="方正楷体_GBK"/>
          <w:b/>
          <w:bCs/>
          <w:sz w:val="32"/>
          <w:szCs w:val="32"/>
        </w:rPr>
        <w:t>第十</w:t>
      </w:r>
      <w:r>
        <w:rPr>
          <w:rFonts w:hint="eastAsia" w:ascii="方正楷体_GBK" w:eastAsia="方正楷体_GBK"/>
          <w:b/>
          <w:bCs/>
          <w:sz w:val="32"/>
          <w:szCs w:val="32"/>
          <w:lang w:val="en-US" w:eastAsia="zh-CN"/>
        </w:rPr>
        <w:t>一</w:t>
      </w:r>
      <w:r>
        <w:rPr>
          <w:rFonts w:ascii="方正楷体_GBK" w:eastAsia="方正楷体_GBK"/>
          <w:b/>
          <w:bCs/>
          <w:sz w:val="32"/>
          <w:szCs w:val="32"/>
        </w:rPr>
        <w:t>条</w:t>
      </w:r>
      <w:r>
        <w:rPr>
          <w:rFonts w:eastAsia="方正仿宋_GBK"/>
          <w:sz w:val="32"/>
          <w:szCs w:val="32"/>
        </w:rPr>
        <w:t xml:space="preserve">  </w:t>
      </w:r>
      <w:r>
        <w:rPr>
          <w:rFonts w:hint="eastAsia" w:eastAsia="方正仿宋_GBK"/>
          <w:sz w:val="32"/>
          <w:szCs w:val="32"/>
          <w:lang w:eastAsia="zh-CN"/>
        </w:rPr>
        <w:t>焉耆回族自治县</w:t>
      </w:r>
      <w:r>
        <w:rPr>
          <w:rFonts w:eastAsia="方正仿宋_GBK"/>
          <w:sz w:val="32"/>
          <w:szCs w:val="32"/>
        </w:rPr>
        <w:t>农业产业化重点龙头企业及申报</w:t>
      </w:r>
      <w:r>
        <w:rPr>
          <w:rFonts w:hint="eastAsia" w:eastAsia="方正仿宋_GBK"/>
          <w:sz w:val="32"/>
          <w:szCs w:val="32"/>
          <w:lang w:eastAsia="zh-CN"/>
        </w:rPr>
        <w:t>焉耆回族自治县</w:t>
      </w:r>
      <w:r>
        <w:rPr>
          <w:rFonts w:eastAsia="方正仿宋_GBK"/>
          <w:sz w:val="32"/>
          <w:szCs w:val="32"/>
        </w:rPr>
        <w:t>农业产业化重点龙头企业的企业应按要求如实提供有关材料，不得弄虚作假。如存在舞弊行为，一经查实，已经认定的企业取消其</w:t>
      </w:r>
      <w:r>
        <w:rPr>
          <w:rFonts w:hint="eastAsia" w:eastAsia="方正仿宋_GBK"/>
          <w:sz w:val="32"/>
          <w:szCs w:val="32"/>
          <w:lang w:eastAsia="zh-CN"/>
        </w:rPr>
        <w:t>焉耆回族自治县</w:t>
      </w:r>
      <w:r>
        <w:rPr>
          <w:rFonts w:eastAsia="方正仿宋_GBK"/>
          <w:sz w:val="32"/>
          <w:szCs w:val="32"/>
        </w:rPr>
        <w:t>农业产业化重点龙头企业资格；未经认定的取消其申报资格，4年内不得再行申报。</w:t>
      </w:r>
    </w:p>
    <w:p>
      <w:pPr>
        <w:spacing w:after="0" w:line="560" w:lineRule="exact"/>
      </w:pPr>
      <w:r>
        <w:rPr>
          <w:rFonts w:eastAsia="方正仿宋_GBK"/>
          <w:sz w:val="32"/>
          <w:szCs w:val="32"/>
        </w:rPr>
        <w:t xml:space="preserve"> </w:t>
      </w:r>
    </w:p>
    <w:p>
      <w:pPr>
        <w:spacing w:after="0" w:line="600" w:lineRule="exact"/>
        <w:jc w:val="center"/>
        <w:rPr>
          <w:rFonts w:ascii="黑体" w:eastAsia="黑体"/>
          <w:sz w:val="32"/>
          <w:szCs w:val="32"/>
        </w:rPr>
      </w:pPr>
      <w:r>
        <w:rPr>
          <w:rFonts w:ascii="黑体" w:eastAsia="黑体"/>
          <w:sz w:val="32"/>
          <w:szCs w:val="32"/>
        </w:rPr>
        <w:t>第三章  认  定</w:t>
      </w:r>
    </w:p>
    <w:p>
      <w:pPr>
        <w:spacing w:after="0" w:line="560" w:lineRule="exact"/>
        <w:rPr>
          <w:rFonts w:eastAsia="方正仿宋_GBK"/>
          <w:sz w:val="32"/>
          <w:szCs w:val="32"/>
        </w:rPr>
      </w:pPr>
      <w:r>
        <w:rPr>
          <w:rFonts w:eastAsia="方正仿宋_GBK"/>
          <w:sz w:val="32"/>
          <w:szCs w:val="32"/>
        </w:rPr>
        <w:t xml:space="preserve">    </w:t>
      </w:r>
      <w:r>
        <w:rPr>
          <w:rFonts w:ascii="方正楷体_GBK" w:eastAsia="方正楷体_GBK"/>
          <w:b/>
          <w:bCs/>
          <w:sz w:val="32"/>
          <w:szCs w:val="32"/>
        </w:rPr>
        <w:t>第十</w:t>
      </w:r>
      <w:r>
        <w:rPr>
          <w:rFonts w:hint="eastAsia" w:ascii="方正楷体_GBK" w:eastAsia="方正楷体_GBK"/>
          <w:b/>
          <w:bCs/>
          <w:sz w:val="32"/>
          <w:szCs w:val="32"/>
          <w:lang w:val="en-US" w:eastAsia="zh-CN"/>
        </w:rPr>
        <w:t>二</w:t>
      </w:r>
      <w:r>
        <w:rPr>
          <w:rFonts w:ascii="方正楷体_GBK" w:eastAsia="方正楷体_GBK"/>
          <w:b/>
          <w:bCs/>
          <w:sz w:val="32"/>
          <w:szCs w:val="32"/>
        </w:rPr>
        <w:t>条</w:t>
      </w:r>
      <w:r>
        <w:rPr>
          <w:rFonts w:eastAsia="方正仿宋_GBK"/>
          <w:sz w:val="32"/>
          <w:szCs w:val="32"/>
        </w:rPr>
        <w:t xml:space="preserve">   认定程序</w:t>
      </w:r>
    </w:p>
    <w:p>
      <w:pPr>
        <w:spacing w:after="0" w:line="560" w:lineRule="exact"/>
        <w:ind w:firstLine="640" w:firstLineChars="200"/>
        <w:rPr>
          <w:rFonts w:eastAsia="方正仿宋_GBK"/>
          <w:sz w:val="32"/>
          <w:szCs w:val="32"/>
        </w:rPr>
      </w:pPr>
      <w:r>
        <w:rPr>
          <w:rFonts w:eastAsia="方正仿宋_GBK"/>
          <w:sz w:val="32"/>
          <w:szCs w:val="32"/>
        </w:rPr>
        <w:t>（一）</w:t>
      </w:r>
      <w:r>
        <w:rPr>
          <w:rFonts w:hint="eastAsia" w:eastAsia="方正仿宋_GBK"/>
          <w:sz w:val="32"/>
          <w:szCs w:val="32"/>
          <w:lang w:eastAsia="zh-CN"/>
        </w:rPr>
        <w:t>焉耆回族自治县</w:t>
      </w:r>
      <w:r>
        <w:rPr>
          <w:rFonts w:hint="eastAsia" w:eastAsia="方正仿宋_GBK"/>
          <w:sz w:val="32"/>
          <w:szCs w:val="32"/>
          <w:lang w:val="en-US" w:eastAsia="zh-CN"/>
        </w:rPr>
        <w:t>人民政府通过政府常务会议对申报认定的企业进行研究讨论后，将</w:t>
      </w:r>
      <w:r>
        <w:rPr>
          <w:rFonts w:eastAsia="方正仿宋_GBK"/>
          <w:sz w:val="32"/>
          <w:szCs w:val="32"/>
        </w:rPr>
        <w:t>通过</w:t>
      </w:r>
      <w:r>
        <w:rPr>
          <w:rFonts w:hint="eastAsia" w:eastAsia="方正仿宋_GBK"/>
          <w:sz w:val="32"/>
          <w:szCs w:val="32"/>
          <w:lang w:val="en-US" w:eastAsia="zh-CN"/>
        </w:rPr>
        <w:t>认定的</w:t>
      </w:r>
      <w:r>
        <w:rPr>
          <w:rFonts w:eastAsia="方正仿宋_GBK"/>
          <w:sz w:val="32"/>
          <w:szCs w:val="32"/>
        </w:rPr>
        <w:t>县级农业</w:t>
      </w:r>
      <w:r>
        <w:rPr>
          <w:rFonts w:hint="eastAsia" w:eastAsia="方正仿宋_GBK"/>
          <w:sz w:val="32"/>
          <w:szCs w:val="32"/>
        </w:rPr>
        <w:t>产业化重点</w:t>
      </w:r>
      <w:r>
        <w:rPr>
          <w:rFonts w:eastAsia="方正仿宋_GBK"/>
          <w:sz w:val="32"/>
          <w:szCs w:val="32"/>
        </w:rPr>
        <w:t>龙头企业名单</w:t>
      </w:r>
      <w:r>
        <w:rPr>
          <w:rFonts w:hint="eastAsia" w:eastAsia="方正仿宋_GBK"/>
          <w:sz w:val="32"/>
          <w:szCs w:val="32"/>
          <w:lang w:val="en-US" w:eastAsia="zh-CN"/>
        </w:rPr>
        <w:t>交由焉耆回族自治县农业农村局</w:t>
      </w:r>
      <w:r>
        <w:rPr>
          <w:rFonts w:eastAsia="方正仿宋_GBK"/>
          <w:sz w:val="32"/>
          <w:szCs w:val="32"/>
        </w:rPr>
        <w:t>公示</w:t>
      </w:r>
      <w:r>
        <w:rPr>
          <w:rFonts w:hint="eastAsia" w:eastAsia="方正仿宋_GBK"/>
          <w:sz w:val="32"/>
          <w:szCs w:val="32"/>
          <w:lang w:val="en-US" w:eastAsia="zh-CN"/>
        </w:rPr>
        <w:t>7</w:t>
      </w:r>
      <w:r>
        <w:rPr>
          <w:rFonts w:eastAsia="方正仿宋_GBK"/>
          <w:sz w:val="32"/>
          <w:szCs w:val="32"/>
        </w:rPr>
        <w:t>个工作日。</w:t>
      </w:r>
    </w:p>
    <w:p>
      <w:pPr>
        <w:spacing w:after="0" w:line="560" w:lineRule="exact"/>
        <w:ind w:firstLine="640" w:firstLineChars="200"/>
        <w:rPr>
          <w:rFonts w:eastAsia="方正仿宋_GBK"/>
          <w:sz w:val="32"/>
          <w:szCs w:val="32"/>
        </w:rPr>
      </w:pPr>
      <w:r>
        <w:rPr>
          <w:rFonts w:eastAsia="方正仿宋_GBK"/>
          <w:sz w:val="32"/>
          <w:szCs w:val="32"/>
        </w:rPr>
        <w:t>（</w:t>
      </w:r>
      <w:r>
        <w:rPr>
          <w:rFonts w:hint="eastAsia" w:eastAsia="方正仿宋_GBK"/>
          <w:sz w:val="32"/>
          <w:szCs w:val="32"/>
          <w:lang w:val="en-US" w:eastAsia="zh-CN"/>
        </w:rPr>
        <w:t>二</w:t>
      </w:r>
      <w:bookmarkStart w:id="1" w:name="_GoBack"/>
      <w:bookmarkEnd w:id="1"/>
      <w:r>
        <w:rPr>
          <w:rFonts w:eastAsia="方正仿宋_GBK"/>
          <w:sz w:val="32"/>
          <w:szCs w:val="32"/>
        </w:rPr>
        <w:t>）经公示无异议的企业，由</w:t>
      </w:r>
      <w:r>
        <w:rPr>
          <w:rFonts w:hint="eastAsia" w:eastAsia="方正仿宋_GBK"/>
          <w:sz w:val="32"/>
          <w:szCs w:val="32"/>
          <w:lang w:eastAsia="zh-CN"/>
        </w:rPr>
        <w:t>焉耆回族自治县</w:t>
      </w:r>
      <w:r>
        <w:rPr>
          <w:rFonts w:hint="eastAsia" w:eastAsia="方正仿宋_GBK"/>
          <w:sz w:val="32"/>
          <w:szCs w:val="32"/>
          <w:lang w:val="en-US" w:eastAsia="zh-CN"/>
        </w:rPr>
        <w:t>人民政府</w:t>
      </w:r>
      <w:r>
        <w:rPr>
          <w:rFonts w:eastAsia="方正仿宋_GBK"/>
          <w:sz w:val="32"/>
          <w:szCs w:val="32"/>
        </w:rPr>
        <w:t>发文公布。</w:t>
      </w:r>
    </w:p>
    <w:p>
      <w:pPr>
        <w:spacing w:after="0" w:line="560" w:lineRule="exact"/>
        <w:jc w:val="center"/>
        <w:rPr>
          <w:rFonts w:ascii="黑体" w:eastAsia="黑体"/>
          <w:sz w:val="32"/>
          <w:szCs w:val="32"/>
        </w:rPr>
      </w:pPr>
      <w:r>
        <w:rPr>
          <w:rFonts w:eastAsia="方正仿宋_GBK"/>
          <w:sz w:val="32"/>
          <w:szCs w:val="32"/>
        </w:rPr>
        <w:t xml:space="preserve">  </w:t>
      </w:r>
      <w:r>
        <w:rPr>
          <w:rFonts w:ascii="黑体" w:eastAsia="黑体"/>
          <w:sz w:val="32"/>
          <w:szCs w:val="32"/>
        </w:rPr>
        <w:t>第四章  运行监测</w:t>
      </w:r>
    </w:p>
    <w:p>
      <w:pPr>
        <w:spacing w:after="0" w:line="560" w:lineRule="exact"/>
        <w:rPr>
          <w:rFonts w:eastAsia="方正仿宋_GBK"/>
          <w:sz w:val="32"/>
          <w:szCs w:val="32"/>
        </w:rPr>
      </w:pPr>
      <w:r>
        <w:rPr>
          <w:rFonts w:eastAsia="方正仿宋_GBK"/>
          <w:sz w:val="32"/>
          <w:szCs w:val="32"/>
        </w:rPr>
        <w:t xml:space="preserve">    </w:t>
      </w:r>
      <w:r>
        <w:rPr>
          <w:rFonts w:ascii="方正楷体_GBK" w:eastAsia="方正楷体_GBK"/>
          <w:b/>
          <w:bCs/>
          <w:sz w:val="32"/>
          <w:szCs w:val="32"/>
        </w:rPr>
        <w:t>第十</w:t>
      </w:r>
      <w:r>
        <w:rPr>
          <w:rFonts w:hint="eastAsia" w:ascii="方正楷体_GBK" w:eastAsia="方正楷体_GBK"/>
          <w:b/>
          <w:bCs/>
          <w:sz w:val="32"/>
          <w:szCs w:val="32"/>
          <w:lang w:val="en-US" w:eastAsia="zh-CN"/>
        </w:rPr>
        <w:t>三</w:t>
      </w:r>
      <w:r>
        <w:rPr>
          <w:rFonts w:ascii="方正楷体_GBK" w:eastAsia="方正楷体_GBK"/>
          <w:b/>
          <w:bCs/>
          <w:sz w:val="32"/>
          <w:szCs w:val="32"/>
        </w:rPr>
        <w:t>条 </w:t>
      </w:r>
      <w:r>
        <w:rPr>
          <w:rFonts w:eastAsia="方正仿宋_GBK"/>
          <w:sz w:val="32"/>
          <w:szCs w:val="32"/>
        </w:rPr>
        <w:t xml:space="preserve"> 对县级农业龙头重点龙头企业实行动态管理，建立淘汰机制，做到有进有出、优保劣汰。</w:t>
      </w:r>
    </w:p>
    <w:p>
      <w:pPr>
        <w:spacing w:after="0" w:line="560" w:lineRule="exact"/>
        <w:ind w:firstLine="643" w:firstLineChars="200"/>
        <w:rPr>
          <w:rFonts w:eastAsia="方正仿宋_GBK"/>
          <w:sz w:val="32"/>
          <w:szCs w:val="32"/>
        </w:rPr>
      </w:pPr>
      <w:r>
        <w:rPr>
          <w:rFonts w:ascii="方正楷体_GBK" w:eastAsia="方正楷体_GBK"/>
          <w:b/>
          <w:bCs/>
          <w:sz w:val="32"/>
          <w:szCs w:val="32"/>
        </w:rPr>
        <w:t>第十</w:t>
      </w:r>
      <w:r>
        <w:rPr>
          <w:rFonts w:hint="eastAsia" w:ascii="方正楷体_GBK" w:eastAsia="方正楷体_GBK"/>
          <w:b/>
          <w:bCs/>
          <w:sz w:val="32"/>
          <w:szCs w:val="32"/>
          <w:lang w:val="en-US" w:eastAsia="zh-CN"/>
        </w:rPr>
        <w:t>四</w:t>
      </w:r>
      <w:r>
        <w:rPr>
          <w:rFonts w:ascii="方正楷体_GBK" w:eastAsia="方正楷体_GBK"/>
          <w:b/>
          <w:bCs/>
          <w:sz w:val="32"/>
          <w:szCs w:val="32"/>
        </w:rPr>
        <w:t>条</w:t>
      </w:r>
      <w:r>
        <w:rPr>
          <w:rFonts w:eastAsia="方正仿宋_GBK"/>
          <w:sz w:val="32"/>
          <w:szCs w:val="32"/>
        </w:rPr>
        <w:t> 实行三年一次的运行监测，第一次监测是在企业被认定为县级农业产业化重点龙头企业开始的第四个年份。</w:t>
      </w:r>
    </w:p>
    <w:p>
      <w:pPr>
        <w:numPr>
          <w:ilvl w:val="0"/>
          <w:numId w:val="0"/>
        </w:numPr>
        <w:spacing w:after="0" w:line="560" w:lineRule="exact"/>
        <w:ind w:firstLine="643" w:firstLineChars="200"/>
        <w:rPr>
          <w:rFonts w:hint="eastAsia" w:eastAsia="方正仿宋_GBK"/>
          <w:sz w:val="32"/>
          <w:szCs w:val="32"/>
          <w:lang w:val="en-US" w:eastAsia="zh-CN"/>
        </w:rPr>
      </w:pPr>
      <w:r>
        <w:rPr>
          <w:rFonts w:hint="eastAsia" w:ascii="方正楷体_GBK" w:eastAsia="方正楷体_GBK"/>
          <w:b/>
          <w:bCs/>
          <w:sz w:val="32"/>
          <w:szCs w:val="32"/>
          <w:lang w:val="en-US" w:eastAsia="zh-CN"/>
        </w:rPr>
        <w:t>第十五条</w:t>
      </w:r>
      <w:r>
        <w:rPr>
          <w:rFonts w:hint="eastAsia" w:eastAsia="方正仿宋_GBK" w:cs="Times New Roman"/>
          <w:kern w:val="2"/>
          <w:sz w:val="32"/>
          <w:szCs w:val="32"/>
          <w:lang w:val="en-US" w:eastAsia="zh-CN" w:bidi="ar-SA"/>
        </w:rPr>
        <w:t xml:space="preserve"> </w:t>
      </w:r>
      <w:r>
        <w:rPr>
          <w:rFonts w:hint="eastAsia" w:eastAsia="方正仿宋_GBK"/>
          <w:sz w:val="32"/>
          <w:szCs w:val="32"/>
          <w:lang w:val="en-US" w:eastAsia="zh-CN"/>
        </w:rPr>
        <w:t>运行监测程序</w:t>
      </w:r>
    </w:p>
    <w:p>
      <w:pPr>
        <w:numPr>
          <w:ilvl w:val="0"/>
          <w:numId w:val="0"/>
        </w:numPr>
        <w:spacing w:after="0" w:line="560" w:lineRule="exact"/>
        <w:ind w:firstLine="640" w:firstLineChars="200"/>
        <w:rPr>
          <w:rFonts w:eastAsia="方正仿宋_GBK"/>
          <w:sz w:val="32"/>
          <w:szCs w:val="32"/>
        </w:rPr>
      </w:pPr>
      <w:r>
        <w:rPr>
          <w:rFonts w:eastAsia="方正仿宋_GBK"/>
          <w:sz w:val="32"/>
          <w:szCs w:val="32"/>
        </w:rPr>
        <w:t>（一）</w:t>
      </w:r>
      <w:r>
        <w:rPr>
          <w:rFonts w:hint="eastAsia" w:eastAsia="方正仿宋_GBK"/>
          <w:sz w:val="32"/>
          <w:szCs w:val="32"/>
          <w:lang w:eastAsia="zh-CN"/>
        </w:rPr>
        <w:t>焉耆回族自治县</w:t>
      </w:r>
      <w:r>
        <w:rPr>
          <w:rFonts w:hint="eastAsia" w:eastAsia="方正仿宋_GBK"/>
          <w:sz w:val="32"/>
          <w:szCs w:val="32"/>
          <w:lang w:val="en-US" w:eastAsia="zh-CN"/>
        </w:rPr>
        <w:t>人民政府通过政府常务会议对申报运行监测的</w:t>
      </w:r>
      <w:r>
        <w:rPr>
          <w:rFonts w:eastAsia="方正仿宋_GBK"/>
          <w:sz w:val="32"/>
          <w:szCs w:val="32"/>
        </w:rPr>
        <w:t>县级农业</w:t>
      </w:r>
      <w:r>
        <w:rPr>
          <w:rFonts w:hint="eastAsia" w:eastAsia="方正仿宋_GBK"/>
          <w:sz w:val="32"/>
          <w:szCs w:val="32"/>
        </w:rPr>
        <w:t>产业化重点</w:t>
      </w:r>
      <w:r>
        <w:rPr>
          <w:rFonts w:eastAsia="方正仿宋_GBK"/>
          <w:sz w:val="32"/>
          <w:szCs w:val="32"/>
        </w:rPr>
        <w:t>龙头</w:t>
      </w:r>
      <w:r>
        <w:rPr>
          <w:rFonts w:hint="eastAsia" w:eastAsia="方正仿宋_GBK"/>
          <w:sz w:val="32"/>
          <w:szCs w:val="32"/>
          <w:lang w:val="en-US" w:eastAsia="zh-CN"/>
        </w:rPr>
        <w:t>企业进行研究讨论后，将</w:t>
      </w:r>
      <w:r>
        <w:rPr>
          <w:rFonts w:eastAsia="方正仿宋_GBK"/>
          <w:sz w:val="32"/>
          <w:szCs w:val="32"/>
        </w:rPr>
        <w:t>通过</w:t>
      </w:r>
      <w:r>
        <w:rPr>
          <w:rFonts w:hint="eastAsia" w:eastAsia="方正仿宋_GBK"/>
          <w:sz w:val="32"/>
          <w:szCs w:val="32"/>
          <w:lang w:val="en-US" w:eastAsia="zh-CN"/>
        </w:rPr>
        <w:t>运行监测的</w:t>
      </w:r>
      <w:r>
        <w:rPr>
          <w:rFonts w:eastAsia="方正仿宋_GBK"/>
          <w:sz w:val="32"/>
          <w:szCs w:val="32"/>
        </w:rPr>
        <w:t>县级农业</w:t>
      </w:r>
      <w:r>
        <w:rPr>
          <w:rFonts w:hint="eastAsia" w:eastAsia="方正仿宋_GBK"/>
          <w:sz w:val="32"/>
          <w:szCs w:val="32"/>
        </w:rPr>
        <w:t>产业化重点</w:t>
      </w:r>
      <w:r>
        <w:rPr>
          <w:rFonts w:eastAsia="方正仿宋_GBK"/>
          <w:sz w:val="32"/>
          <w:szCs w:val="32"/>
        </w:rPr>
        <w:t>龙头企业名单</w:t>
      </w:r>
      <w:r>
        <w:rPr>
          <w:rFonts w:hint="eastAsia" w:eastAsia="方正仿宋_GBK"/>
          <w:sz w:val="32"/>
          <w:szCs w:val="32"/>
          <w:lang w:val="en-US" w:eastAsia="zh-CN"/>
        </w:rPr>
        <w:t>交由焉耆回族自治县农业农村局</w:t>
      </w:r>
      <w:r>
        <w:rPr>
          <w:rFonts w:eastAsia="方正仿宋_GBK"/>
          <w:sz w:val="32"/>
          <w:szCs w:val="32"/>
        </w:rPr>
        <w:t>公示</w:t>
      </w:r>
      <w:r>
        <w:rPr>
          <w:rFonts w:hint="eastAsia" w:eastAsia="方正仿宋_GBK"/>
          <w:sz w:val="32"/>
          <w:szCs w:val="32"/>
          <w:lang w:val="en-US" w:eastAsia="zh-CN"/>
        </w:rPr>
        <w:t>7</w:t>
      </w:r>
      <w:r>
        <w:rPr>
          <w:rFonts w:eastAsia="方正仿宋_GBK"/>
          <w:sz w:val="32"/>
          <w:szCs w:val="32"/>
        </w:rPr>
        <w:t>个工作日。</w:t>
      </w:r>
    </w:p>
    <w:p>
      <w:pPr>
        <w:spacing w:after="0" w:line="560" w:lineRule="exact"/>
        <w:ind w:firstLine="640" w:firstLineChars="200"/>
        <w:rPr>
          <w:rFonts w:eastAsia="方正仿宋_GBK"/>
          <w:sz w:val="32"/>
          <w:szCs w:val="32"/>
        </w:rPr>
      </w:pPr>
      <w:r>
        <w:rPr>
          <w:rFonts w:eastAsia="方正仿宋_GBK"/>
          <w:sz w:val="32"/>
          <w:szCs w:val="32"/>
        </w:rPr>
        <w:t>（三）经公示无异议的企业，由</w:t>
      </w:r>
      <w:r>
        <w:rPr>
          <w:rFonts w:hint="eastAsia" w:eastAsia="方正仿宋_GBK"/>
          <w:sz w:val="32"/>
          <w:szCs w:val="32"/>
          <w:lang w:eastAsia="zh-CN"/>
        </w:rPr>
        <w:t>焉耆回族自治县</w:t>
      </w:r>
      <w:r>
        <w:rPr>
          <w:rFonts w:hint="eastAsia" w:eastAsia="方正仿宋_GBK"/>
          <w:sz w:val="32"/>
          <w:szCs w:val="32"/>
          <w:lang w:val="en-US" w:eastAsia="zh-CN"/>
        </w:rPr>
        <w:t>人民政府继续</w:t>
      </w:r>
      <w:r>
        <w:rPr>
          <w:rFonts w:eastAsia="方正仿宋_GBK"/>
          <w:sz w:val="32"/>
          <w:szCs w:val="32"/>
        </w:rPr>
        <w:t>发文公布。</w:t>
      </w:r>
    </w:p>
    <w:p>
      <w:pPr>
        <w:spacing w:after="0" w:line="560" w:lineRule="exact"/>
        <w:ind w:firstLine="643" w:firstLineChars="200"/>
        <w:rPr>
          <w:rFonts w:hint="eastAsia" w:eastAsia="方正仿宋_GBK"/>
          <w:sz w:val="32"/>
          <w:szCs w:val="32"/>
          <w:lang w:val="en-US" w:eastAsia="zh-CN"/>
        </w:rPr>
      </w:pPr>
      <w:r>
        <w:rPr>
          <w:rFonts w:ascii="方正楷体_GBK" w:eastAsia="方正楷体_GBK"/>
          <w:b/>
          <w:bCs/>
          <w:sz w:val="32"/>
          <w:szCs w:val="32"/>
        </w:rPr>
        <w:t>第十</w:t>
      </w:r>
      <w:r>
        <w:rPr>
          <w:rFonts w:hint="eastAsia" w:ascii="方正楷体_GBK" w:eastAsia="方正楷体_GBK"/>
          <w:b/>
          <w:bCs/>
          <w:sz w:val="32"/>
          <w:szCs w:val="32"/>
          <w:lang w:val="en-US" w:eastAsia="zh-CN"/>
        </w:rPr>
        <w:t>六</w:t>
      </w:r>
      <w:r>
        <w:rPr>
          <w:rFonts w:ascii="方正楷体_GBK" w:eastAsia="方正楷体_GBK"/>
          <w:b/>
          <w:bCs/>
          <w:sz w:val="32"/>
          <w:szCs w:val="32"/>
        </w:rPr>
        <w:t>条 </w:t>
      </w:r>
      <w:r>
        <w:rPr>
          <w:rFonts w:eastAsia="方正仿宋_GBK"/>
          <w:sz w:val="32"/>
          <w:szCs w:val="32"/>
        </w:rPr>
        <w:t xml:space="preserve"> </w:t>
      </w:r>
      <w:r>
        <w:rPr>
          <w:rFonts w:hint="eastAsia" w:eastAsia="方正仿宋_GBK"/>
          <w:sz w:val="32"/>
          <w:szCs w:val="32"/>
          <w:lang w:val="en-US" w:eastAsia="zh-CN"/>
        </w:rPr>
        <w:t>对因违法违规发生重大质量安全事故、上市违规操作、存在坑农害农等违法违规行为的或被公布为重大税收违法案件当事人的，取消其</w:t>
      </w:r>
      <w:r>
        <w:rPr>
          <w:rFonts w:eastAsia="方正仿宋_GBK"/>
          <w:sz w:val="32"/>
          <w:szCs w:val="32"/>
        </w:rPr>
        <w:t>县级农业</w:t>
      </w:r>
      <w:r>
        <w:rPr>
          <w:rFonts w:hint="eastAsia" w:eastAsia="方正仿宋_GBK"/>
          <w:sz w:val="32"/>
          <w:szCs w:val="32"/>
        </w:rPr>
        <w:t>产业化重点</w:t>
      </w:r>
      <w:r>
        <w:rPr>
          <w:rFonts w:eastAsia="方正仿宋_GBK"/>
          <w:sz w:val="32"/>
          <w:szCs w:val="32"/>
        </w:rPr>
        <w:t>龙头</w:t>
      </w:r>
      <w:r>
        <w:rPr>
          <w:rFonts w:hint="eastAsia" w:eastAsia="方正仿宋_GBK"/>
          <w:sz w:val="32"/>
          <w:szCs w:val="32"/>
          <w:lang w:val="en-US" w:eastAsia="zh-CN"/>
        </w:rPr>
        <w:t>企业资格，并收回证书。</w:t>
      </w:r>
    </w:p>
    <w:p>
      <w:pPr>
        <w:pStyle w:val="2"/>
        <w:keepNext/>
        <w:keepLines/>
        <w:pageBreakBefore w:val="0"/>
        <w:widowControl w:val="0"/>
        <w:numPr>
          <w:ilvl w:val="0"/>
          <w:numId w:val="0"/>
        </w:numPr>
        <w:kinsoku/>
        <w:wordWrap/>
        <w:overflowPunct/>
        <w:topLinePunct w:val="0"/>
        <w:autoSpaceDE/>
        <w:autoSpaceDN/>
        <w:bidi w:val="0"/>
        <w:adjustRightInd/>
        <w:snapToGrid/>
        <w:spacing w:after="0"/>
        <w:ind w:firstLine="643" w:firstLineChars="200"/>
        <w:textAlignment w:val="auto"/>
        <w:rPr>
          <w:rFonts w:eastAsia="方正仿宋_GBK"/>
          <w:sz w:val="32"/>
          <w:szCs w:val="32"/>
        </w:rPr>
      </w:pPr>
      <w:r>
        <w:rPr>
          <w:rFonts w:hint="eastAsia" w:ascii="方正楷体_GBK" w:hAnsi="Times New Roman" w:eastAsia="方正楷体_GBK" w:cs="Times New Roman"/>
          <w:b/>
          <w:bCs/>
          <w:kern w:val="2"/>
          <w:sz w:val="32"/>
          <w:szCs w:val="32"/>
          <w:lang w:val="en-US" w:eastAsia="zh-CN" w:bidi="ar-SA"/>
        </w:rPr>
        <w:t xml:space="preserve">第十七条 </w:t>
      </w:r>
      <w:r>
        <w:rPr>
          <w:rFonts w:hint="eastAsia" w:eastAsia="方正仿宋_GBK" w:cs="Times New Roman"/>
          <w:kern w:val="2"/>
          <w:sz w:val="32"/>
          <w:szCs w:val="32"/>
          <w:lang w:val="en-US" w:eastAsia="zh-CN" w:bidi="ar-SA"/>
        </w:rPr>
        <w:t xml:space="preserve"> </w:t>
      </w:r>
      <w:r>
        <w:rPr>
          <w:rFonts w:hint="eastAsia" w:eastAsia="方正仿宋_GBK"/>
          <w:sz w:val="32"/>
          <w:szCs w:val="32"/>
          <w:lang w:val="en-US" w:eastAsia="zh-CN"/>
        </w:rPr>
        <w:t>监测合格的</w:t>
      </w:r>
      <w:r>
        <w:rPr>
          <w:rFonts w:eastAsia="方正仿宋_GBK"/>
          <w:sz w:val="32"/>
          <w:szCs w:val="32"/>
        </w:rPr>
        <w:t>县级农业</w:t>
      </w:r>
      <w:r>
        <w:rPr>
          <w:rFonts w:hint="eastAsia" w:eastAsia="方正仿宋_GBK"/>
          <w:sz w:val="32"/>
          <w:szCs w:val="32"/>
        </w:rPr>
        <w:t>产业化重点</w:t>
      </w:r>
      <w:r>
        <w:rPr>
          <w:rFonts w:eastAsia="方正仿宋_GBK"/>
          <w:sz w:val="32"/>
          <w:szCs w:val="32"/>
        </w:rPr>
        <w:t>龙头</w:t>
      </w:r>
      <w:r>
        <w:rPr>
          <w:rFonts w:hint="eastAsia" w:eastAsia="方正仿宋_GBK"/>
          <w:sz w:val="32"/>
          <w:szCs w:val="32"/>
          <w:lang w:val="en-US" w:eastAsia="zh-CN"/>
        </w:rPr>
        <w:t>企业继续保留资格。对有发展潜力但因特殊原因个别指标不合格，且能在短期整改达标的企业，给予黄牌警告并限定2年整改期，整改期满由企业向焉耆回族自治县农业农村局提出监测申报申请，运行监测合格后发给证书，运行监测不合格则取消</w:t>
      </w:r>
      <w:r>
        <w:rPr>
          <w:rFonts w:eastAsia="方正仿宋_GBK"/>
          <w:sz w:val="32"/>
          <w:szCs w:val="32"/>
        </w:rPr>
        <w:t>县级农业</w:t>
      </w:r>
      <w:r>
        <w:rPr>
          <w:rFonts w:hint="eastAsia" w:eastAsia="方正仿宋_GBK"/>
          <w:sz w:val="32"/>
          <w:szCs w:val="32"/>
        </w:rPr>
        <w:t>产业化重点</w:t>
      </w:r>
      <w:r>
        <w:rPr>
          <w:rFonts w:eastAsia="方正仿宋_GBK"/>
          <w:sz w:val="32"/>
          <w:szCs w:val="32"/>
        </w:rPr>
        <w:t>龙头</w:t>
      </w:r>
      <w:r>
        <w:rPr>
          <w:rFonts w:hint="eastAsia" w:eastAsia="方正仿宋_GBK"/>
          <w:sz w:val="32"/>
          <w:szCs w:val="32"/>
          <w:lang w:val="en-US" w:eastAsia="zh-CN"/>
        </w:rPr>
        <w:t>企业资格。</w:t>
      </w:r>
    </w:p>
    <w:p>
      <w:pPr>
        <w:pStyle w:val="2"/>
        <w:keepNext/>
        <w:keepLines/>
        <w:pageBreakBefore w:val="0"/>
        <w:widowControl w:val="0"/>
        <w:numPr>
          <w:ilvl w:val="0"/>
          <w:numId w:val="0"/>
        </w:numPr>
        <w:kinsoku/>
        <w:wordWrap/>
        <w:overflowPunct/>
        <w:topLinePunct w:val="0"/>
        <w:autoSpaceDE/>
        <w:autoSpaceDN/>
        <w:bidi w:val="0"/>
        <w:adjustRightInd/>
        <w:snapToGrid/>
        <w:spacing w:after="0"/>
        <w:ind w:firstLine="643" w:firstLineChars="200"/>
        <w:textAlignment w:val="auto"/>
        <w:rPr>
          <w:rFonts w:eastAsia="方正仿宋_GBK"/>
          <w:sz w:val="32"/>
          <w:szCs w:val="32"/>
        </w:rPr>
      </w:pPr>
      <w:r>
        <w:rPr>
          <w:rFonts w:hint="eastAsia" w:ascii="方正楷体_GBK" w:eastAsia="方正楷体_GBK"/>
          <w:b/>
          <w:bCs/>
          <w:sz w:val="32"/>
          <w:szCs w:val="32"/>
          <w:lang w:val="en-US" w:eastAsia="zh-CN"/>
        </w:rPr>
        <w:t>第十八条</w:t>
      </w:r>
      <w:r>
        <w:rPr>
          <w:rFonts w:hint="eastAsia" w:eastAsia="方正仿宋_GBK" w:cs="Times New Roman"/>
          <w:kern w:val="2"/>
          <w:sz w:val="32"/>
          <w:szCs w:val="32"/>
          <w:lang w:val="en-US" w:eastAsia="zh-CN" w:bidi="ar-SA"/>
        </w:rPr>
        <w:t xml:space="preserve">  焉耆回族自治县</w:t>
      </w:r>
      <w:r>
        <w:rPr>
          <w:rFonts w:eastAsia="方正仿宋_GBK"/>
          <w:sz w:val="32"/>
          <w:szCs w:val="32"/>
        </w:rPr>
        <w:t>农业产业化重点龙头企业更改企业名称，应出具市场监督管理部门颁发的营业执照等更名材料，由</w:t>
      </w:r>
      <w:r>
        <w:rPr>
          <w:rFonts w:hint="eastAsia" w:eastAsia="方正仿宋_GBK"/>
          <w:sz w:val="32"/>
          <w:szCs w:val="32"/>
          <w:lang w:eastAsia="zh-CN"/>
        </w:rPr>
        <w:t>焉耆回族自治县</w:t>
      </w:r>
      <w:r>
        <w:rPr>
          <w:rFonts w:eastAsia="方正仿宋_GBK"/>
          <w:sz w:val="32"/>
          <w:szCs w:val="32"/>
        </w:rPr>
        <w:t>农业农村局予以审核确认。</w:t>
      </w:r>
    </w:p>
    <w:p>
      <w:pPr>
        <w:pStyle w:val="2"/>
        <w:numPr>
          <w:ilvl w:val="0"/>
          <w:numId w:val="0"/>
        </w:numPr>
        <w:rPr>
          <w:rFonts w:hint="default"/>
          <w:lang w:val="en-US" w:eastAsia="zh-CN"/>
        </w:rPr>
      </w:pPr>
    </w:p>
    <w:p>
      <w:pPr>
        <w:spacing w:after="0" w:line="600" w:lineRule="exact"/>
        <w:jc w:val="center"/>
        <w:rPr>
          <w:rFonts w:eastAsia="方正仿宋_GBK"/>
          <w:sz w:val="32"/>
          <w:szCs w:val="32"/>
        </w:rPr>
      </w:pPr>
      <w:r>
        <w:rPr>
          <w:rFonts w:ascii="黑体" w:eastAsia="黑体"/>
          <w:sz w:val="32"/>
          <w:szCs w:val="32"/>
        </w:rPr>
        <w:t>第五章  附  则</w:t>
      </w:r>
      <w:r>
        <w:rPr>
          <w:rFonts w:eastAsia="方正仿宋_GBK"/>
          <w:sz w:val="32"/>
          <w:szCs w:val="32"/>
        </w:rPr>
        <w:t xml:space="preserve">   </w:t>
      </w:r>
    </w:p>
    <w:p>
      <w:pPr>
        <w:spacing w:after="0" w:line="560" w:lineRule="exact"/>
        <w:ind w:firstLine="645"/>
        <w:rPr>
          <w:rFonts w:eastAsia="方正仿宋_GBK"/>
          <w:sz w:val="32"/>
          <w:szCs w:val="32"/>
        </w:rPr>
      </w:pPr>
      <w:r>
        <w:rPr>
          <w:rFonts w:ascii="方正楷体_GBK" w:eastAsia="方正楷体_GBK"/>
          <w:b/>
          <w:bCs/>
          <w:sz w:val="32"/>
          <w:szCs w:val="32"/>
        </w:rPr>
        <w:t>第十</w:t>
      </w:r>
      <w:r>
        <w:rPr>
          <w:rFonts w:hint="eastAsia" w:ascii="方正楷体_GBK" w:eastAsia="方正楷体_GBK"/>
          <w:b/>
          <w:bCs/>
          <w:sz w:val="32"/>
          <w:szCs w:val="32"/>
          <w:lang w:val="en-US" w:eastAsia="zh-CN"/>
        </w:rPr>
        <w:t>九</w:t>
      </w:r>
      <w:r>
        <w:rPr>
          <w:rFonts w:ascii="方正楷体_GBK" w:eastAsia="方正楷体_GBK"/>
          <w:b/>
          <w:bCs/>
          <w:sz w:val="32"/>
          <w:szCs w:val="32"/>
        </w:rPr>
        <w:t xml:space="preserve">条 </w:t>
      </w:r>
      <w:r>
        <w:rPr>
          <w:rFonts w:eastAsia="方正仿宋_GBK"/>
          <w:sz w:val="32"/>
          <w:szCs w:val="32"/>
        </w:rPr>
        <w:t xml:space="preserve"> 本办法由</w:t>
      </w:r>
      <w:r>
        <w:rPr>
          <w:rFonts w:hint="eastAsia" w:eastAsia="方正仿宋_GBK"/>
          <w:sz w:val="32"/>
          <w:szCs w:val="32"/>
          <w:lang w:eastAsia="zh-CN"/>
        </w:rPr>
        <w:t>焉耆回族自治县</w:t>
      </w:r>
      <w:r>
        <w:rPr>
          <w:rFonts w:eastAsia="方正仿宋_GBK"/>
          <w:sz w:val="32"/>
          <w:szCs w:val="32"/>
        </w:rPr>
        <w:t>农业农村局负责解释。</w:t>
      </w:r>
    </w:p>
    <w:p>
      <w:pPr>
        <w:spacing w:after="0" w:line="560" w:lineRule="exact"/>
        <w:rPr>
          <w:rFonts w:eastAsia="方正仿宋_GBK"/>
          <w:sz w:val="32"/>
          <w:szCs w:val="32"/>
        </w:rPr>
      </w:pPr>
      <w:r>
        <w:rPr>
          <w:rFonts w:eastAsia="方正仿宋_GBK"/>
          <w:sz w:val="32"/>
          <w:szCs w:val="32"/>
        </w:rPr>
        <w:t xml:space="preserve">    </w:t>
      </w:r>
      <w:r>
        <w:rPr>
          <w:rFonts w:ascii="方正楷体_GBK" w:eastAsia="方正楷体_GBK"/>
          <w:b/>
          <w:bCs/>
          <w:sz w:val="32"/>
          <w:szCs w:val="32"/>
        </w:rPr>
        <w:t>第</w:t>
      </w:r>
      <w:r>
        <w:rPr>
          <w:rFonts w:hint="eastAsia" w:ascii="方正楷体_GBK" w:eastAsia="方正楷体_GBK"/>
          <w:b/>
          <w:bCs/>
          <w:sz w:val="32"/>
          <w:szCs w:val="32"/>
          <w:lang w:val="en-US" w:eastAsia="zh-CN"/>
        </w:rPr>
        <w:t>二</w:t>
      </w:r>
      <w:r>
        <w:rPr>
          <w:rFonts w:ascii="方正楷体_GBK" w:eastAsia="方正楷体_GBK"/>
          <w:b/>
          <w:bCs/>
          <w:sz w:val="32"/>
          <w:szCs w:val="32"/>
        </w:rPr>
        <w:t>十条</w:t>
      </w:r>
      <w:r>
        <w:rPr>
          <w:rFonts w:eastAsia="方正仿宋_GBK"/>
          <w:sz w:val="32"/>
          <w:szCs w:val="32"/>
        </w:rPr>
        <w:t xml:space="preserve">  本办法自发布之日起</w:t>
      </w:r>
      <w:r>
        <w:rPr>
          <w:rFonts w:hint="eastAsia" w:eastAsia="方正仿宋_GBK"/>
          <w:sz w:val="32"/>
          <w:szCs w:val="32"/>
          <w:lang w:val="en-US" w:eastAsia="zh-CN"/>
        </w:rPr>
        <w:t>30日后</w:t>
      </w:r>
      <w:r>
        <w:rPr>
          <w:rFonts w:eastAsia="方正仿宋_GBK"/>
          <w:sz w:val="32"/>
          <w:szCs w:val="32"/>
        </w:rPr>
        <w:t>施行</w:t>
      </w:r>
      <w:r>
        <w:rPr>
          <w:rFonts w:hint="eastAsia" w:eastAsia="方正仿宋_GBK"/>
          <w:sz w:val="32"/>
          <w:szCs w:val="32"/>
          <w:lang w:eastAsia="zh-CN"/>
        </w:rPr>
        <w:t>，</w:t>
      </w:r>
      <w:r>
        <w:rPr>
          <w:rFonts w:hint="eastAsia" w:eastAsia="方正仿宋_GBK"/>
          <w:sz w:val="32"/>
          <w:szCs w:val="32"/>
          <w:lang w:val="en-US" w:eastAsia="zh-CN"/>
        </w:rPr>
        <w:t>有效期五年</w:t>
      </w:r>
      <w:r>
        <w:rPr>
          <w:rFonts w:eastAsia="方正仿宋_GBK"/>
          <w:sz w:val="32"/>
          <w:szCs w:val="32"/>
        </w:rPr>
        <w:t>。</w:t>
      </w:r>
    </w:p>
    <w:p>
      <w:pPr>
        <w:spacing w:after="0"/>
      </w:pPr>
    </w:p>
    <w:sectPr>
      <w:footerReference r:id="rId5" w:type="default"/>
      <w:pgSz w:w="11906" w:h="16838"/>
      <w:pgMar w:top="1440" w:right="1800" w:bottom="1440" w:left="180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F8A16C1"/>
    <w:rsid w:val="0017769B"/>
    <w:rsid w:val="00180E08"/>
    <w:rsid w:val="002A10E5"/>
    <w:rsid w:val="0031203D"/>
    <w:rsid w:val="0062035D"/>
    <w:rsid w:val="00776C6E"/>
    <w:rsid w:val="0082518A"/>
    <w:rsid w:val="008730EE"/>
    <w:rsid w:val="00971984"/>
    <w:rsid w:val="009957E2"/>
    <w:rsid w:val="00C35BE2"/>
    <w:rsid w:val="00E359A0"/>
    <w:rsid w:val="00E57D0D"/>
    <w:rsid w:val="050315D0"/>
    <w:rsid w:val="0BAD14BE"/>
    <w:rsid w:val="0FE557C9"/>
    <w:rsid w:val="107201BC"/>
    <w:rsid w:val="12D52D8B"/>
    <w:rsid w:val="1B844236"/>
    <w:rsid w:val="21613B93"/>
    <w:rsid w:val="262D0AA9"/>
    <w:rsid w:val="31B50664"/>
    <w:rsid w:val="35927056"/>
    <w:rsid w:val="36777DF5"/>
    <w:rsid w:val="384729C5"/>
    <w:rsid w:val="39386008"/>
    <w:rsid w:val="3EEC1A0A"/>
    <w:rsid w:val="3F8A16C1"/>
    <w:rsid w:val="3FAF7CCF"/>
    <w:rsid w:val="43AB2504"/>
    <w:rsid w:val="451F1453"/>
    <w:rsid w:val="490B0427"/>
    <w:rsid w:val="4F201ACE"/>
    <w:rsid w:val="524E06D3"/>
    <w:rsid w:val="52E57838"/>
    <w:rsid w:val="547D2C10"/>
    <w:rsid w:val="553C25AA"/>
    <w:rsid w:val="5ED15115"/>
    <w:rsid w:val="5ED66201"/>
    <w:rsid w:val="60A11E99"/>
    <w:rsid w:val="661543CD"/>
    <w:rsid w:val="6FE24180"/>
    <w:rsid w:val="70536399"/>
    <w:rsid w:val="747D5D50"/>
    <w:rsid w:val="7877205A"/>
    <w:rsid w:val="79077ED6"/>
    <w:rsid w:val="7AB931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0"/>
    <w:pPr>
      <w:keepNext/>
      <w:keepLines/>
      <w:spacing w:line="240" w:lineRule="auto"/>
      <w:outlineLvl w:val="1"/>
    </w:pPr>
    <w:rPr>
      <w:rFonts w:ascii="Arial" w:hAnsi="Arial"/>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2951</Words>
  <Characters>3007</Characters>
  <Lines>23</Lines>
  <Paragraphs>6</Paragraphs>
  <TotalTime>11</TotalTime>
  <ScaleCrop>false</ScaleCrop>
  <LinksUpToDate>false</LinksUpToDate>
  <CharactersWithSpaces>3102</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2025-06-11T03:36:00Z</dcterms:created>
  <dc:creator>大白</dc:creator>
  <cp:lastModifiedBy>钟同学</cp:lastModifiedBy>
  <cp:lastPrinted>2025-06-13T05:02:00Z</cp:lastPrinted>
  <dcterms:modified xsi:type="dcterms:W3CDTF">2025-07-30T04:14:37Z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KSOSaveFontToCloudKey">
    <vt:lpwstr>269774374_btnclosed</vt:lpwstr>
  </property>
  <property fmtid="{D5CDD505-2E9C-101B-9397-08002B2CF9AE}" pid="4" name="KSOTemplateDocerSaveRecord">
    <vt:lpwstr>eyJoZGlkIjoiMGZmYmNlOTQ4NmU0NTYzZjU2ZWUxOTZhZmJjYjM4YzciLCJ1c2VySWQiOiIzMjEwOTMwMTEifQ==</vt:lpwstr>
  </property>
  <property fmtid="{D5CDD505-2E9C-101B-9397-08002B2CF9AE}" pid="5" name="ICV">
    <vt:lpwstr>C6C9F891D71544C68E2C7AB1227B4F4F_12</vt:lpwstr>
  </property>
</Properties>
</file>