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52"/>
          <w:szCs w:val="7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创业援助金流程图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40"/>
          <w:szCs w:val="48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40640</wp:posOffset>
                </wp:positionV>
                <wp:extent cx="5552440" cy="923925"/>
                <wp:effectExtent l="6350" t="6350" r="22860" b="22225"/>
                <wp:wrapNone/>
                <wp:docPr id="2158" name="文本框 2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47010" y="1401445"/>
                          <a:ext cx="555244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val="en-US" w:eastAsia="zh-CN"/>
                              </w:rPr>
                              <w:t>创业者到社区提出补贴申请，提交申请材料（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 w:val="0"/>
                                <w:bCs w:val="0"/>
                                <w:sz w:val="32"/>
                                <w:szCs w:val="32"/>
                                <w:lang w:val="en-US" w:eastAsia="zh-CN"/>
                              </w:rPr>
                              <w:t>1、残疾人出具残疾人证；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val="en-US" w:eastAsia="zh-CN"/>
                              </w:rPr>
                              <w:t>2、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eastAsia="zh-CN"/>
                              </w:rPr>
                              <w:t>就业援助补贴申请表；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eastAsia="zh-CN"/>
                              </w:rPr>
                              <w:t>、营业执照、工商银行卡；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eastAsia="zh-CN"/>
                              </w:rPr>
                              <w:t>、身份证和户口本复印件；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val="en-US"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25pt;margin-top:3.2pt;height:72.75pt;width:437.2pt;z-index:251660288;mso-width-relative:page;mso-height-relative:page;" fillcolor="#FFFFFF [3201]" filled="t" stroked="t" coordsize="21600,21600" o:gfxdata="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Lvvas3AAAAAkBAAAPAAAAAAAAAAEAIAAAACIAAABkcnMvZG93bnJldi54bWxQ&#10;SwECFAAUAAAACACHTuJArA/eHGUCAADKBAAADgAAAAAAAAABACAAAAArAQAAZHJzL2Uyb0RvYy54&#10;bWxQSwUGAAAAAAYABgBZAQAAAgYAAAAA&#10;">
                <v:fill on="t" focussize="0,0"/>
                <v:stroke weight="1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val="en-US" w:eastAsia="zh-CN"/>
                        </w:rPr>
                        <w:t>创业者到社区提出补贴申请，提交申请材料（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b w:val="0"/>
                          <w:bCs w:val="0"/>
                          <w:sz w:val="32"/>
                          <w:szCs w:val="32"/>
                          <w:lang w:val="en-US" w:eastAsia="zh-CN"/>
                        </w:rPr>
                        <w:t>1、残疾人出具残疾人证；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val="en-US" w:eastAsia="zh-CN"/>
                        </w:rPr>
                        <w:t>2、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eastAsia="zh-CN"/>
                        </w:rPr>
                        <w:t>就业援助补贴申请表；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eastAsia="zh-CN"/>
                        </w:rPr>
                        <w:t>、营业执照、工商银行卡；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eastAsia="zh-CN"/>
                        </w:rPr>
                        <w:t>、身份证和户口本复印件；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val="en-US"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40"/>
          <w:szCs w:val="48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172085</wp:posOffset>
                </wp:positionV>
                <wp:extent cx="2540" cy="724535"/>
                <wp:effectExtent l="48895" t="0" r="62865" b="18415"/>
                <wp:wrapNone/>
                <wp:docPr id="2159" name="直接箭头连接符 2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158" idx="2"/>
                        <a:endCxn id="2160" idx="0"/>
                      </wps:cNvCnPr>
                      <wps:spPr>
                        <a:xfrm flipH="1">
                          <a:off x="3723005" y="2473325"/>
                          <a:ext cx="2540" cy="7245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3.15pt;margin-top:13.55pt;height:57.05pt;width:0.2pt;z-index:251666432;mso-width-relative:page;mso-height-relative:page;" filled="f" stroked="t" coordsize="21600,21600" o:gfxdata="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0IKgftgAAAAKAQAADwAAAAAAAAABACAAAAAiAAAAZHJzL2Rvd25y&#10;ZXYueG1sUEsBAhQAFAAAAAgAh07iQFla3CY3AgAAQgQAAA4AAAAAAAAAAQAgAAAAJwEAAGRycy9l&#10;Mm9Eb2MueG1sUEsFBgAAAAAGAAYAWQEAANA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40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104140</wp:posOffset>
                </wp:positionV>
                <wp:extent cx="5559425" cy="1235710"/>
                <wp:effectExtent l="6350" t="6350" r="15875" b="15240"/>
                <wp:wrapNone/>
                <wp:docPr id="2160" name="文本框 2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9425" cy="1235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b w:val="0"/>
                                <w:bCs w:val="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eastAsia="zh-CN"/>
                              </w:rPr>
                              <w:t>社区对申请材料进行初审，统一交至乡镇社保所并出具创业援助补贴申请表（申报条件：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val="en-US" w:eastAsia="zh-CN"/>
                              </w:rPr>
                              <w:t>带动就业人员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b w:val="0"/>
                                <w:bCs w:val="0"/>
                                <w:sz w:val="32"/>
                                <w:szCs w:val="32"/>
                                <w:lang w:val="en-US" w:eastAsia="zh-CN"/>
                              </w:rPr>
                              <w:t>5人一下的个体工商户，补贴1000元；从业人员5-20人的，补贴2000元；从业人员20人以上的，补贴3000元。（仅限于2015年7月1日以后注册成立的个体工商户）；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firstLine="420"/>
                              <w:textAlignment w:val="auto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75pt;margin-top:8.2pt;height:97.3pt;width:437.75pt;z-index:251661312;mso-width-relative:page;mso-height-relative:page;" fillcolor="#FFFFFF [3201]" filled="t" stroked="t" coordsize="21600,21600" o:gfxdata="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OBx8SfbAAAACgEAAA8AAAAAAAAAAQAgAAAAIgAAAGRycy9kb3ducmV2LnhtbFBLAQIUABQAAAAI&#10;AIdO4kC+lfu9XAIAAL8EAAAOAAAAAAAAAAEAIAAAACoBAABkcnMvZTJvRG9jLnhtbFBLBQYAAAAA&#10;BgAGAFkBAAD4BQAAAAA=&#10;">
                <v:fill on="t" focussize="0,0"/>
                <v:stroke weight="1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b w:val="0"/>
                          <w:bCs w:val="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eastAsia="zh-CN"/>
                        </w:rPr>
                        <w:t>社区对申请材料进行初审，统一交至乡镇社保所并出具创业援助补贴申请表（申报条件：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val="en-US" w:eastAsia="zh-CN"/>
                        </w:rPr>
                        <w:t>带动就业人员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b w:val="0"/>
                          <w:bCs w:val="0"/>
                          <w:sz w:val="32"/>
                          <w:szCs w:val="32"/>
                          <w:lang w:val="en-US" w:eastAsia="zh-CN"/>
                        </w:rPr>
                        <w:t>5人一下的个体工商户，补贴1000元；从业人员5-20人的，补贴2000元；从业人员20人以上的，补贴3000元。（仅限于2015年7月1日以后注册成立的个体工商户）；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firstLine="420"/>
                        <w:textAlignment w:val="auto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151130</wp:posOffset>
                </wp:positionV>
                <wp:extent cx="3810" cy="467360"/>
                <wp:effectExtent l="48260" t="0" r="62230" b="8890"/>
                <wp:wrapNone/>
                <wp:docPr id="2161" name="直接箭头连接符 2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160" idx="2"/>
                      </wps:cNvCnPr>
                      <wps:spPr>
                        <a:xfrm flipH="1">
                          <a:off x="3723005" y="4433570"/>
                          <a:ext cx="3810" cy="467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2.85pt;margin-top:11.9pt;height:36.8pt;width:0.3pt;z-index:251667456;mso-width-relative:page;mso-height-relative:page;" filled="f" stroked="t" coordsize="21600,21600" o:gfxdata="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D/ec12QAAAAkBAAAPAAAAAAAAAAEAIAAAACIAAABkcnMvZG93bnJldi54bWxQSwEC&#10;FAAUAAAACACHTuJAKyC6RiwCAAAlBAAADgAAAAAAAAABACAAAAAoAQAAZHJzL2Uyb0RvYy54bWxQ&#10;SwUGAAAAAAYABgBZAQAAxg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51435</wp:posOffset>
                </wp:positionV>
                <wp:extent cx="5560060" cy="408940"/>
                <wp:effectExtent l="6350" t="6350" r="15240" b="22860"/>
                <wp:wrapNone/>
                <wp:docPr id="2162" name="文本框 2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0060" cy="40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8"/>
                                <w:szCs w:val="28"/>
                                <w:lang w:eastAsia="zh-CN"/>
                              </w:rPr>
                              <w:t>乡镇社保所对提交材料进行再次审核公示并上报县人社局审批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3pt;margin-top:4.05pt;height:32.2pt;width:437.8pt;z-index:251662336;mso-width-relative:page;mso-height-relative:page;" fillcolor="#FFFFFF [3201]" filled="t" stroked="t" coordsize="21600,21600" o:gfxdata="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tRjvK9oAAAAIAQAADwAAAAAAAAABACAAAAAiAAAAZHJzL2Rvd25yZXYueG1sUEsBAhQAFAAAAAgA&#10;h07iQF/lt7RcAgAAvgQAAA4AAAAAAAAAAQAgAAAAKQEAAGRycy9lMm9Eb2MueG1sUEsFBgAAAAAG&#10;AAYAWQEAAPcFAAAAAA==&#10;">
                <v:fill on="t" focussize="0,0"/>
                <v:stroke weight="1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8"/>
                          <w:szCs w:val="28"/>
                          <w:lang w:eastAsia="zh-CN"/>
                        </w:rPr>
                        <w:t>乡镇社保所对提交材料进行再次审核公示并上报县人社局审批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64135</wp:posOffset>
                </wp:positionV>
                <wp:extent cx="1270" cy="444500"/>
                <wp:effectExtent l="48895" t="0" r="64135" b="12700"/>
                <wp:wrapNone/>
                <wp:docPr id="2163" name="直接箭头连接符 2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162" idx="2"/>
                        <a:endCxn id="2164" idx="0"/>
                      </wps:cNvCnPr>
                      <wps:spPr>
                        <a:xfrm flipH="1">
                          <a:off x="3740150" y="5337175"/>
                          <a:ext cx="1270" cy="4445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4.5pt;margin-top:5.05pt;height:35pt;width:0.1pt;z-index:251668480;mso-width-relative:page;mso-height-relative:page;" filled="f" stroked="t" coordsize="21600,21600" o:gfxdata="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hcdcnWAAAACQEAAA8AAAAAAAAAAQAgAAAAIgAAAGRy&#10;cy9kb3ducmV2LnhtbFBLAQIUABQAAAAIAIdO4kC1tb8uQAIAAFQEAAAOAAAAAAAAAAEAIAAAACUB&#10;AABkcnMvZTJvRG9jLnhtbFBLBQYAAAAABgAGAFkBAADX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112395</wp:posOffset>
                </wp:positionV>
                <wp:extent cx="5525135" cy="451485"/>
                <wp:effectExtent l="6350" t="6350" r="12065" b="18415"/>
                <wp:wrapNone/>
                <wp:docPr id="2164" name="文本框 2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5135" cy="451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eastAsia="zh-CN"/>
                              </w:rPr>
                              <w:t>县人社局入户核查后进行审批，交至财政局复核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05pt;margin-top:8.85pt;height:35.55pt;width:435.05pt;z-index:251663360;mso-width-relative:page;mso-height-relative:page;" fillcolor="#FFFFFF [3201]" filled="t" stroked="t" coordsize="21600,21600" o:gfxdata="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GAQ1E9oAAAAJAQAADwAAAAAAAAABACAAAAAiAAAAZHJzL2Rvd25yZXYueG1sUEsBAhQAFAAAAAgA&#10;h07iQLmpLKtcAgAAvgQAAA4AAAAAAAAAAQAgAAAAKQEAAGRycy9lMm9Eb2MueG1sUEsFBgAAAAAG&#10;AAYAWQEAAPcFAAAAAA==&#10;">
                <v:fill on="t" focussize="0,0"/>
                <v:stroke weight="1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eastAsia="zh-CN"/>
                        </w:rPr>
                        <w:t>县人社局入户核查后进行审批，交至财政局复核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167640</wp:posOffset>
                </wp:positionV>
                <wp:extent cx="5715" cy="450215"/>
                <wp:effectExtent l="44450" t="0" r="64135" b="6985"/>
                <wp:wrapNone/>
                <wp:docPr id="2165" name="直接箭头连接符 2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164" idx="2"/>
                        <a:endCxn id="2166" idx="0"/>
                      </wps:cNvCnPr>
                      <wps:spPr>
                        <a:xfrm>
                          <a:off x="3740150" y="6233160"/>
                          <a:ext cx="5715" cy="4502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4.5pt;margin-top:13.2pt;height:35.45pt;width:0.45pt;z-index:251669504;mso-width-relative:page;mso-height-relative:page;" filled="f" stroked="t" coordsize="21600,21600" o:gfxdata="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p9csvYAAAACQEAAA8AAAAAAAAAAQAgAAAAIgAAAGRycy9kb3ducmV2LnhtbFBLAQIU&#10;ABQAAAAIAIdO4kAUopawLAIAADgEAAAOAAAAAAAAAAEAIAAAACcBAABkcnMvZTJvRG9jLnhtbFBL&#10;BQYAAAAABgAGAFkBAADF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23495</wp:posOffset>
                </wp:positionV>
                <wp:extent cx="5529580" cy="520065"/>
                <wp:effectExtent l="6350" t="6350" r="7620" b="6985"/>
                <wp:wrapNone/>
                <wp:docPr id="2166" name="文本框 2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9580" cy="520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eastAsia="zh-CN"/>
                              </w:rPr>
                              <w:t>财政局复核并支付至本人账户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75pt;margin-top:1.85pt;height:40.95pt;width:435.4pt;z-index:251664384;mso-width-relative:page;mso-height-relative:page;" fillcolor="#FFFFFF [3201]" filled="t" stroked="t" coordsize="21600,21600" o:gfxdata="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AwC&#10;nBvbAAAACAEAAA8AAAAAAAAAAQAgAAAAIgAAAGRycy9kb3ducmV2LnhtbFBLAQIUABQAAAAIAIdO&#10;4kCMWXB0WQIAAL4EAAAOAAAAAAAAAAEAIAAAACoBAABkcnMvZTJvRG9jLnhtbFBLBQYAAAAABgAG&#10;AFkBAAD1BQAAAAA=&#10;">
                <v:fill on="t" focussize="0,0"/>
                <v:stroke weight="1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eastAsia="zh-CN"/>
                        </w:rPr>
                        <w:t>财政局复核并支付至本人账户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37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63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3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3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37"/>
        </w:tabs>
        <w:bidi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27"/>
        </w:tabs>
        <w:kinsoku/>
        <w:wordWrap/>
        <w:overflowPunct/>
        <w:topLinePunct w:val="0"/>
        <w:bidi w:val="0"/>
        <w:snapToGrid w:val="0"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监督电话：0996-6029966</w:t>
      </w:r>
    </w:p>
    <w:p>
      <w:pPr>
        <w:keepNext w:val="0"/>
        <w:keepLines w:val="0"/>
        <w:pageBreakBefore w:val="0"/>
        <w:widowControl w:val="0"/>
        <w:tabs>
          <w:tab w:val="left" w:pos="627"/>
        </w:tabs>
        <w:kinsoku/>
        <w:wordWrap/>
        <w:overflowPunct/>
        <w:topLinePunct w:val="0"/>
        <w:bidi w:val="0"/>
        <w:snapToGrid w:val="0"/>
        <w:spacing w:line="44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法律、法规依据：《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关于创建自治区创业型县（市）创业扶持资金管理办法的通知</w:t>
      </w:r>
      <w:r>
        <w:rPr>
          <w:rFonts w:hint="default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焉人社发【2019】24</w:t>
      </w:r>
      <w:r>
        <w:rPr>
          <w:rFonts w:hint="default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号）。</w:t>
      </w:r>
    </w:p>
    <w:p>
      <w:pPr>
        <w:keepNext w:val="0"/>
        <w:keepLines w:val="0"/>
        <w:pageBreakBefore w:val="0"/>
        <w:widowControl w:val="0"/>
        <w:tabs>
          <w:tab w:val="left" w:pos="627"/>
        </w:tabs>
        <w:kinsoku/>
        <w:wordWrap/>
        <w:overflowPunct/>
        <w:topLinePunct w:val="0"/>
        <w:bidi w:val="0"/>
        <w:snapToGrid w:val="0"/>
        <w:spacing w:line="44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风险点：各乡镇由于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审核把关不严谨，容易造成漏报和错报的情况</w:t>
      </w:r>
      <w:r>
        <w:rPr>
          <w:rFonts w:hint="default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627"/>
        </w:tabs>
        <w:kinsoku/>
        <w:wordWrap/>
        <w:overflowPunct/>
        <w:topLinePunct w:val="0"/>
        <w:bidi w:val="0"/>
        <w:snapToGrid w:val="0"/>
        <w:spacing w:line="44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5374005</wp:posOffset>
                </wp:positionV>
                <wp:extent cx="1990725" cy="800100"/>
                <wp:effectExtent l="6350" t="6350" r="22225" b="12700"/>
                <wp:wrapNone/>
                <wp:docPr id="2167" name="矩形 2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left="210" w:hanging="210" w:hangingChars="1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人社局对各乡镇场确认死亡的人员进行统计并停发待遇。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6.75pt;margin-top:423.15pt;height:63pt;width:156.75pt;z-index:251665408;v-text-anchor:middle;mso-width-relative:page;mso-height-relative:page;" fillcolor="#FFFFFF" filled="t" stroked="t" coordsize="21600,21600" o:gfxdata="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Atk9g9sA&#10;AAALAQAADwAAAAAAAAABACAAAAAiAAAAZHJzL2Rvd25yZXYueG1sUEsBAhQAFAAAAAgAh07iQMqW&#10;0WqOAgAAIwUAAA4AAAAAAAAAAQAgAAAAKgEAAGRycy9lMm9Eb2MueG1sUEsFBgAAAAAGAAYAWQEA&#10;ACoGAAAAAA==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left="210" w:hanging="210" w:hangingChars="100"/>
                        <w:jc w:val="center"/>
                      </w:pPr>
                      <w:r>
                        <w:rPr>
                          <w:rFonts w:hint="eastAsia"/>
                        </w:rPr>
                        <w:t>人社局对各乡镇场确认死亡的人员进行统计并停发待遇。</w:t>
                      </w:r>
                    </w:p>
                    <w:p/>
                  </w:txbxContent>
                </v:textbox>
              </v:rect>
            </w:pict>
          </mc:Fallback>
        </mc:AlternateContent>
      </w:r>
      <w:bookmarkEnd w:id="0"/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办理时限：自受理之日起1周内办结</w:t>
      </w:r>
    </w:p>
    <w:p>
      <w:pPr>
        <w:tabs>
          <w:tab w:val="left" w:pos="637"/>
        </w:tabs>
        <w:bidi w:val="0"/>
        <w:jc w:val="left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1247" w:gutter="0"/>
          <w:pgNumType w:fmt="decimal"/>
          <w:cols w:space="425" w:num="1"/>
          <w:rtlGutter w:val="0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2609850</wp:posOffset>
              </wp:positionH>
              <wp:positionV relativeFrom="paragraph">
                <wp:posOffset>-10795</wp:posOffset>
              </wp:positionV>
              <wp:extent cx="1828800" cy="1828800"/>
              <wp:effectExtent l="0" t="0" r="0" b="0"/>
              <wp:wrapNone/>
              <wp:docPr id="2453" name="文本框 24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5pt;margin-top:-0.8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AD9b9gAAAAKAQAADwAAAAAAAAABACAAAAAiAAAAZHJzL2Rvd25y&#10;ZXYueG1sUEsBAhQAFAAAAAgAh07iQJT6rQA3AgAAZw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HorizontalSpacing w:val="97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MjQ4ZGQ4Y2E3NTdiODAxZjUzYjdjOGVjYzYyMjMifQ=="/>
  </w:docVars>
  <w:rsids>
    <w:rsidRoot w:val="5EFD5664"/>
    <w:rsid w:val="02624152"/>
    <w:rsid w:val="03E77005"/>
    <w:rsid w:val="04363AE8"/>
    <w:rsid w:val="04DF1A8A"/>
    <w:rsid w:val="05914092"/>
    <w:rsid w:val="05D84E57"/>
    <w:rsid w:val="06B01930"/>
    <w:rsid w:val="06E2798B"/>
    <w:rsid w:val="074309F6"/>
    <w:rsid w:val="081A6A0F"/>
    <w:rsid w:val="0831084F"/>
    <w:rsid w:val="09750C0F"/>
    <w:rsid w:val="09954E0D"/>
    <w:rsid w:val="0AFA5870"/>
    <w:rsid w:val="0C4325E9"/>
    <w:rsid w:val="0FD61CDB"/>
    <w:rsid w:val="12AC38F3"/>
    <w:rsid w:val="139B5716"/>
    <w:rsid w:val="13CC3B21"/>
    <w:rsid w:val="1505553D"/>
    <w:rsid w:val="15712BD2"/>
    <w:rsid w:val="1A3146DE"/>
    <w:rsid w:val="1BEA723A"/>
    <w:rsid w:val="1E2C58E8"/>
    <w:rsid w:val="1EE44415"/>
    <w:rsid w:val="201900EE"/>
    <w:rsid w:val="225B49EE"/>
    <w:rsid w:val="22A04AF7"/>
    <w:rsid w:val="23F23130"/>
    <w:rsid w:val="240864B0"/>
    <w:rsid w:val="256C0CC0"/>
    <w:rsid w:val="261750D0"/>
    <w:rsid w:val="2A6745D9"/>
    <w:rsid w:val="2B3E30FF"/>
    <w:rsid w:val="2CB25B52"/>
    <w:rsid w:val="2CDF621C"/>
    <w:rsid w:val="30827BB0"/>
    <w:rsid w:val="30C145B6"/>
    <w:rsid w:val="338B4A07"/>
    <w:rsid w:val="33FB7DDF"/>
    <w:rsid w:val="34C1631B"/>
    <w:rsid w:val="35AA386B"/>
    <w:rsid w:val="3C4B11D8"/>
    <w:rsid w:val="3DCB6A74"/>
    <w:rsid w:val="3E62598D"/>
    <w:rsid w:val="3F9B3B57"/>
    <w:rsid w:val="41096FFA"/>
    <w:rsid w:val="41210759"/>
    <w:rsid w:val="421C2FA7"/>
    <w:rsid w:val="42C817D4"/>
    <w:rsid w:val="449A71A0"/>
    <w:rsid w:val="46A77952"/>
    <w:rsid w:val="4924528A"/>
    <w:rsid w:val="4A1706AD"/>
    <w:rsid w:val="4A914BA1"/>
    <w:rsid w:val="4ECA053C"/>
    <w:rsid w:val="4EDD03B5"/>
    <w:rsid w:val="502344EE"/>
    <w:rsid w:val="51501312"/>
    <w:rsid w:val="51E000E1"/>
    <w:rsid w:val="521F2A93"/>
    <w:rsid w:val="524158FF"/>
    <w:rsid w:val="57541431"/>
    <w:rsid w:val="578C6B18"/>
    <w:rsid w:val="593C6E20"/>
    <w:rsid w:val="5996188C"/>
    <w:rsid w:val="5A046F80"/>
    <w:rsid w:val="5A635D2C"/>
    <w:rsid w:val="5B070568"/>
    <w:rsid w:val="5C7B120D"/>
    <w:rsid w:val="5CC04E72"/>
    <w:rsid w:val="5ED149F5"/>
    <w:rsid w:val="5EFD5664"/>
    <w:rsid w:val="5FA40A7B"/>
    <w:rsid w:val="5FE33352"/>
    <w:rsid w:val="623C31ED"/>
    <w:rsid w:val="629848C7"/>
    <w:rsid w:val="63356DBA"/>
    <w:rsid w:val="656B238C"/>
    <w:rsid w:val="6B6D2669"/>
    <w:rsid w:val="6C07486C"/>
    <w:rsid w:val="6FD63D9F"/>
    <w:rsid w:val="6FD74555"/>
    <w:rsid w:val="709B5583"/>
    <w:rsid w:val="71497B20"/>
    <w:rsid w:val="71883D59"/>
    <w:rsid w:val="71B65790"/>
    <w:rsid w:val="72121874"/>
    <w:rsid w:val="723F3102"/>
    <w:rsid w:val="72D74F98"/>
    <w:rsid w:val="73263829"/>
    <w:rsid w:val="733F0D8F"/>
    <w:rsid w:val="73506AF8"/>
    <w:rsid w:val="74B66E2F"/>
    <w:rsid w:val="75812F99"/>
    <w:rsid w:val="7AD718AD"/>
    <w:rsid w:val="7AF83CFD"/>
    <w:rsid w:val="7C321491"/>
    <w:rsid w:val="7DB3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240" w:lineRule="auto"/>
      <w:jc w:val="both"/>
      <w:outlineLvl w:val="0"/>
    </w:pPr>
    <w:rPr>
      <w:rFonts w:ascii="Times New Roman" w:hAnsi="Times New Roman" w:eastAsia="方正黑体_GBK" w:cs="方正小标宋_GBK"/>
      <w:kern w:val="44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table of authorities"/>
    <w:basedOn w:val="1"/>
    <w:next w:val="1"/>
    <w:qFormat/>
    <w:uiPriority w:val="0"/>
    <w:pPr>
      <w:ind w:left="420" w:leftChars="200"/>
    </w:pPr>
    <w:rPr>
      <w:rFonts w:asciiTheme="minorHAnsi" w:hAnsiTheme="minorHAnsi" w:eastAsiaTheme="minorEastAsia" w:cstheme="minorBidi"/>
      <w:szCs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qFormat/>
    <w:uiPriority w:val="1"/>
    <w:pPr>
      <w:widowControl w:val="0"/>
      <w:spacing w:after="0" w:line="240" w:lineRule="auto"/>
      <w:ind w:left="108"/>
    </w:pPr>
    <w:rPr>
      <w:rFonts w:ascii="方正仿宋_GBK" w:hAnsi="方正仿宋_GBK" w:eastAsia="方正仿宋_GBK" w:cstheme="minorBidi"/>
      <w:sz w:val="32"/>
      <w:szCs w:val="32"/>
      <w:lang w:val="en-US" w:eastAsia="en-US" w:bidi="ar-SA"/>
    </w:rPr>
  </w:style>
  <w:style w:type="paragraph" w:styleId="7">
    <w:name w:val="HTML Address"/>
    <w:basedOn w:val="1"/>
    <w:qFormat/>
    <w:uiPriority w:val="0"/>
    <w:rPr>
      <w:i/>
    </w:r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widowControl/>
      <w:jc w:val="left"/>
    </w:pPr>
    <w:rPr>
      <w:rFonts w:ascii="宋体" w:hAnsi="宋体" w:cs="宋体" w:eastAsiaTheme="minorEastAsia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Lines="0" w:beforeAutospacing="0" w:afterLines="0" w:afterAutospacing="0"/>
      <w:jc w:val="both"/>
      <w:outlineLvl w:val="0"/>
    </w:pPr>
    <w:rPr>
      <w:rFonts w:ascii="Arial" w:hAnsi="Arial"/>
      <w:spacing w:val="-11"/>
    </w:rPr>
  </w:style>
  <w:style w:type="paragraph" w:styleId="13">
    <w:name w:val="annotation subject"/>
    <w:basedOn w:val="5"/>
    <w:next w:val="5"/>
    <w:qFormat/>
    <w:uiPriority w:val="0"/>
    <w:rPr>
      <w:b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</w:style>
  <w:style w:type="character" w:styleId="18">
    <w:name w:val="page number"/>
    <w:basedOn w:val="16"/>
    <w:qFormat/>
    <w:uiPriority w:val="0"/>
  </w:style>
  <w:style w:type="paragraph" w:customStyle="1" w:styleId="19">
    <w:name w:val="Table Paragraph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0">
    <w:name w:val="List Paragraph"/>
    <w:basedOn w:val="1"/>
    <w:qFormat/>
    <w:uiPriority w:val="0"/>
    <w:pPr>
      <w:ind w:firstLine="420" w:firstLineChars="200"/>
    </w:p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paragraph" w:customStyle="1" w:styleId="22">
    <w:name w:val="Char Char Char1 Char Char Char Char"/>
    <w:basedOn w:val="1"/>
    <w:qFormat/>
    <w:uiPriority w:val="0"/>
    <w:rPr>
      <w:rFonts w:eastAsia="仿宋_GB2312"/>
      <w:sz w:val="32"/>
      <w:szCs w:val="20"/>
    </w:rPr>
  </w:style>
  <w:style w:type="character" w:customStyle="1" w:styleId="23">
    <w:name w:val="font81"/>
    <w:basedOn w:val="16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24">
    <w:name w:val="font9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5">
    <w:name w:val="font7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6">
    <w:name w:val="font101"/>
    <w:basedOn w:val="16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7">
    <w:name w:val="font5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8">
    <w:name w:val="font6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</Words>
  <Characters>85</Characters>
  <Lines>1</Lines>
  <Paragraphs>1</Paragraphs>
  <TotalTime>0</TotalTime>
  <ScaleCrop>false</ScaleCrop>
  <LinksUpToDate>false</LinksUpToDate>
  <CharactersWithSpaces>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2022-07-03T11:43:00Z</dcterms:created>
  <dc:creator>Administrator</dc:creator>
  <cp:lastModifiedBy>。。。</cp:lastModifiedBy>
  <dcterms:modified xsi:type="dcterms:W3CDTF">2023-06-13T11:18:31Z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B24B1B13720549BDBDDA080575782769_13</vt:lpwstr>
  </property>
</Properties>
</file>