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 w:cs="宋体"/>
          <w:bCs/>
          <w:color w:val="000000"/>
          <w:kern w:val="0"/>
          <w:sz w:val="44"/>
          <w:szCs w:val="44"/>
        </w:rPr>
        <w:t>特困人员供养办理流程图</w:t>
      </w:r>
    </w:p>
    <w:p>
      <w:pPr>
        <w:pStyle w:val="2"/>
        <w:rPr>
          <w:color w:val="auto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179705</wp:posOffset>
                </wp:positionV>
                <wp:extent cx="874395" cy="5958205"/>
                <wp:effectExtent l="7620" t="7620" r="13335" b="15875"/>
                <wp:wrapNone/>
                <wp:docPr id="2128" name="流程图: 可选过程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59582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100000"/>
                              </a:srgbClr>
                            </a:gs>
                            <a:gs pos="100000">
                              <a:srgbClr val="FFFFFF">
                                <a:alpha val="100000"/>
                              </a:srgbClr>
                            </a:gs>
                          </a:gsLst>
                          <a:lin ang="0" scaled="1"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所需材料：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个人申请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授权书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家庭经济状况申报表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入户调查表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申请人身份证、户口簿复印件、社区村（居） 委会证明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6、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民主评议意见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7、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公示图片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8、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属残疾的上报残疾证复印件</w:t>
                            </w:r>
                            <w:r>
                              <w:rPr>
                                <w:rFonts w:hint="eastAsia" w:ascii="仿宋" w:eastAsia="仿宋" w:cs="仿宋"/>
                                <w:b w:val="0"/>
                                <w:bCs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1427" o:spid="_x0000_s1026" o:spt="176" type="#_x0000_t176" style="position:absolute;left:0pt;margin-left:3.5pt;margin-top:14.15pt;height:469.15pt;width:68.85pt;z-index:251661312;mso-width-relative:page;mso-height-relative:page;" fillcolor="#FFFFFF" filled="t" stroked="t" coordsize="21600,21600" o:gfxdata="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vajhMtQAAAAI&#10;AQAADwAAAAAAAAABACAAAAAiAAAAZHJzL2Rvd25yZXYueG1sUEsBAhQAFAAAAAgAh07iQNFekd2S&#10;AgAATAUAAA4AAAAAAAAAAQAgAAAAIwEAAGRycy9lMm9Eb2MueG1sUEsFBgAAAAAGAAYAWQEAACcG&#10;AAAAAA==&#10;">
                <v:fill type="gradient" on="t" color2="#FFFFFF" angle="90" focus="100%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所需材料：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个人申请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授权书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家庭经济状况申报表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入户调查表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5、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申请人身份证、户口簿复印件、社区村（居） 委会证明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6、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民主评议意见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7、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公示图片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val="en-US" w:eastAsia="zh-CN"/>
                        </w:rPr>
                        <w:t>8、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属残疾的上报残疾证复印件</w:t>
                      </w:r>
                      <w:r>
                        <w:rPr>
                          <w:rFonts w:hint="eastAsia" w:ascii="仿宋" w:eastAsia="仿宋" w:cs="仿宋"/>
                          <w:b w:val="0"/>
                          <w:bCs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21590</wp:posOffset>
                </wp:positionV>
                <wp:extent cx="4948555" cy="826135"/>
                <wp:effectExtent l="5080" t="4445" r="18415" b="7620"/>
                <wp:wrapNone/>
                <wp:docPr id="2129" name="流程图: 终止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55" cy="8261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申请程序</w:t>
                            </w:r>
                            <w:r>
                              <w:rPr>
                                <w:rFonts w:hint="eastAsia" w:ascii="仿宋" w:eastAsia="仿宋" w:cs="仿宋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申请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特困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员救助供养，由本人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向户籍所在地乡(镇)、村(社区)提出书面申请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本人申请有困难的可以委托村民委员会或者他人代为提出申请。按规定提交相关材料。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楷体" w:eastAsia="楷体" w:cs="楷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1422" o:spid="_x0000_s1026" o:spt="116" type="#_x0000_t116" style="position:absolute;left:0pt;margin-left:93.55pt;margin-top:1.7pt;height:65.05pt;width:389.65pt;z-index:251661312;mso-width-relative:page;mso-height-relative:page;" fillcolor="#FFFFFF" filled="t" stroked="t" coordsize="21600,21600" o:gfxdata="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yGmftkAAAAJAQAADwAAAAAAAAABACAA&#10;AAAiAAAAZHJzL2Rvd25yZXYueG1sUEsBAhQAFAAAAAgAh07iQADJQldFAgAAdgQAAA4AAAAAAAAA&#10;AQAgAAAAKAEAAGRycy9lMm9Eb2MueG1sUEsFBgAAAAAGAAYAWQEAAN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</w:rPr>
                        <w:t>申请程序</w:t>
                      </w:r>
                      <w:r>
                        <w:rPr>
                          <w:rFonts w:hint="eastAsia" w:ascii="仿宋" w:eastAsia="仿宋" w:cs="仿宋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6"/>
                          <w:szCs w:val="16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  <w:t>申请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特困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员救助供养，由本人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  <w:t>向户籍所在地乡(镇)、村(社区)提出书面申请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本人申请有困难的可以委托村民委员会或者他人代为提出申请。按规定提交相关材料。</w:t>
                      </w:r>
                    </w:p>
                    <w:p>
                      <w:pPr>
                        <w:jc w:val="center"/>
                        <w:rPr>
                          <w:rFonts w:ascii="楷体" w:eastAsia="楷体" w:cs="楷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156210</wp:posOffset>
                </wp:positionV>
                <wp:extent cx="294005" cy="20320"/>
                <wp:effectExtent l="0" t="43180" r="10795" b="50800"/>
                <wp:wrapNone/>
                <wp:docPr id="2130" name="直接连接符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005" cy="2032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421" o:spid="_x0000_s1026" o:spt="20" style="position:absolute;left:0pt;flip:x y;margin-left:73.25pt;margin-top:12.3pt;height:1.6pt;width:23.15pt;z-index:251661312;mso-width-relative:page;mso-height-relative:page;" filled="f" stroked="t" coordsize="21600,21600" o:gfxdata="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1k3DDYAAAACQEAAA8AAAAA&#10;AAAAAQAgAAAAIgAAAGRycy9kb3ducmV2LnhtbFBLAQIUABQAAAAIAIdO4kB+yfIYTQIAAG4EAAAO&#10;AAAAAAAAAAEAIAAAACcBAABkcnMvZTJvRG9jLnhtbFBLBQYAAAAABgAGAFkBAADmBQAAAAA=&#10;">
                <v:fill on="f" focussize="0,0"/>
                <v:stroke weight="0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ascii="仿宋_GB2312" w:eastAsia="仿宋_GB2312"/>
          <w:sz w:val="24"/>
        </w:rPr>
      </w:pP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96520</wp:posOffset>
                </wp:positionV>
                <wp:extent cx="1270" cy="304800"/>
                <wp:effectExtent l="36830" t="0" r="38100" b="0"/>
                <wp:wrapNone/>
                <wp:docPr id="2131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margin-left:250.45pt;margin-top:7.6pt;height:24pt;width:0.1pt;z-index:251661312;mso-width-relative:page;mso-height-relative:page;" filled="f" stroked="t" coordsize="21600,21600" o:gfxdata="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hLclTZAAAACQEAAA8A&#10;AAAAAAAAAQAgAAAAIgAAAGRycy9kb3ducmV2LnhtbFBLAQIUABQAAAAIAIdO4kAbFeSsTwIAAG0E&#10;AAAOAAAAAAAAAAEAIAAAACgBAABkcnMvZTJvRG9jLnhtbFBLBQYAAAAABgAGAFkBAAD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                            </w:t>
      </w: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245745</wp:posOffset>
                </wp:positionV>
                <wp:extent cx="4637405" cy="951865"/>
                <wp:effectExtent l="5080" t="4445" r="5715" b="15240"/>
                <wp:wrapNone/>
                <wp:docPr id="2132" name="矩形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40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审核程序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乡镇场在村委会（社区）协助下入户调查，通过邻里访问，信函素证，群众评议，信息核查等方式，对申请人的收入状况，财产状况以及其他证明材料等进行调查核实，入户调查率达到100%，于20日内提出初审意见，在申请人所在村（社区）公示不少于7天，公示无异议后，将材料报县民政局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★风险点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1.审核把关不严。2.优亲厚友。3.虚报冒领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.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4" o:spid="_x0000_s1026" o:spt="1" style="position:absolute;left:0pt;margin-left:94.7pt;margin-top:19.35pt;height:74.95pt;width:365.15pt;z-index:251661312;mso-width-relative:page;mso-height-relative:page;" fillcolor="#FFFFFF" filled="t" stroked="t" coordsize="21600,21600" o:gfxdata="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8xCh1wAAAAoBAAAPAAAAAAAAAAEAIAAAACIAAABkcnMvZG93bnJldi54bWxQSwECFAAUAAAACACH&#10;TuJAFxTlACUCAABcBAAADgAAAAAAAAABACAAAAAmAQAAZHJzL2Uyb0RvYy54bWxQSwUGAAAAAAYA&#10;BgBZAQAAv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</w:rPr>
                        <w:t>审核程序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乡镇场在村委会（社区）协助下入户调查，通过邻里访问，信函素证，群众评议，信息核查等方式，对申请人的收入状况，财产状况以及其他证明材料等进行调查核实，入户调查率达到100%，于20日内提出初审意见，在申请人所在村（社区）公示不少于7天，公示无异议后，将材料报县民政局。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方正仿宋_GBK" w:eastAsia="方正仿宋_GBK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★风险点</w:t>
                      </w:r>
                      <w:r>
                        <w:rPr>
                          <w:rFonts w:hint="eastAsia" w:ascii="方正仿宋_GBK" w:eastAsia="方正仿宋_GBK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</w:rPr>
                        <w:t>1.审核把关不严。2.优亲厚友。3.虚报冒领</w:t>
                      </w:r>
                      <w:r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.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</w:t>
      </w: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-6465570</wp:posOffset>
                </wp:positionH>
                <wp:positionV relativeFrom="paragraph">
                  <wp:posOffset>404495</wp:posOffset>
                </wp:positionV>
                <wp:extent cx="4637405" cy="951865"/>
                <wp:effectExtent l="5080" t="4445" r="5715" b="15240"/>
                <wp:wrapNone/>
                <wp:docPr id="2143" name="矩形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40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审核程序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乡镇场在村委会（社区）协助下入户调查，通过邻里访问，信函素证，群众评议，信息核查等方式，对申请人的收入状况，财产状况以及其他证明材料等进行调查核实，入户调查率达到100%，于20日内提出初审意见，在申请人所在村（社区）公示不少于7天，公示无异议后，将材料报县民政局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★风险点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1.审核把关不严。2.优亲厚友。3.虚报冒领</w:t>
                            </w:r>
                            <w:r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.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4" o:spid="_x0000_s1026" o:spt="1" style="position:absolute;left:0pt;margin-left:-509.1pt;margin-top:31.85pt;height:74.95pt;width:365.15pt;z-index:251660288;mso-width-relative:page;mso-height-relative:page;" fillcolor="#FFFFFF" filled="t" stroked="t" coordsize="21600,21600" o:gfxdata="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Gf0s9sAAAANAQAADwAAAAAAAAABACAAAAAiAAAAZHJzL2Rvd25yZXYueG1sUEsBAhQAFAAA&#10;AAgAh07iQBs+BwklAgAAXAQAAA4AAAAAAAAAAQAgAAAAKgEAAGRycy9lMm9Eb2MueG1sUEsFBgAA&#10;AAAGAAYAWQEAAME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</w:rPr>
                        <w:t>审核程序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乡镇场在村委会（社区）协助下入户调查，通过邻里访问，信函素证，群众评议，信息核查等方式，对申请人的收入状况，财产状况以及其他证明材料等进行调查核实，入户调查率达到100%，于20日内提出初审意见，在申请人所在村（社区）公示不少于7天，公示无异议后，将材料报县民政局。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方正仿宋_GBK" w:eastAsia="方正仿宋_GBK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★风险点</w:t>
                      </w:r>
                      <w:r>
                        <w:rPr>
                          <w:rFonts w:hint="eastAsia" w:ascii="方正仿宋_GBK" w:eastAsia="方正仿宋_GBK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</w:rPr>
                        <w:t>1.审核把关不严。2.优亲厚友。3.虚报冒领</w:t>
                      </w:r>
                      <w:r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.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-6384290</wp:posOffset>
                </wp:positionH>
                <wp:positionV relativeFrom="paragraph">
                  <wp:posOffset>198120</wp:posOffset>
                </wp:positionV>
                <wp:extent cx="4023360" cy="1130935"/>
                <wp:effectExtent l="4445" t="4445" r="10795" b="7620"/>
                <wp:wrapNone/>
                <wp:docPr id="2144" name="矩形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审批程序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县民政部门应当全面审查乡镇场上报的调查材料和审核意见，并随机抽查核实，抽查率60%。并于20个工作日内作出审批决定。对符合条件的申请予以批准，并在申请人所在村（社区）公布不少于7天，对不符合条件的申请不予批准，并书面向申请人说明理由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6" o:spid="_x0000_s1026" o:spt="1" style="position:absolute;left:0pt;margin-left:-502.7pt;margin-top:15.6pt;height:89.05pt;width:316.8pt;z-index:251660288;mso-width-relative:page;mso-height-relative:page;" fillcolor="#FFFFFF" filled="t" stroked="t" coordsize="21600,21600" o:gfxdata="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UYVPbAAAADQEAAA8AAAAAAAAAAQAgAAAAIgAAAGRycy9kb3ducmV2LnhtbFBLAQIUABQA&#10;AAAIAIdO4kCuZOCxJgIAAF0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</w:rPr>
                        <w:t>审批程序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县民政部门应当全面审查乡镇场上报的调查材料和审核意见，并随机抽查核实，抽查率60%。并于20个工作日内作出审批决定。对符合条件的申请予以批准，并在申请人所在村（社区）公布不少于7天，对不符合条件的申请不予批准，并书面向申请人说明理由。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80" w:lineRule="exact"/>
        <w:rPr>
          <w:rFonts w:hint="eastAsia" w:ascii="方正仿宋_GBK" w:eastAsia="方正仿宋_GBK" w:cs="Arial"/>
          <w:color w:val="000000"/>
          <w:kern w:val="24"/>
          <w:sz w:val="20"/>
          <w:szCs w:val="20"/>
          <w:lang w:val="en-US" w:eastAsia="zh-CN"/>
        </w:rPr>
      </w:pPr>
      <w:r>
        <w:rPr>
          <w:rFonts w:hint="eastAsia" w:ascii="仿宋_GB2312" w:eastAsia="仿宋_GB2312"/>
          <w:sz w:val="24"/>
        </w:rPr>
        <w:t xml:space="preserve">                   </w:t>
      </w:r>
      <w:r>
        <w:rPr>
          <w:rFonts w:hint="eastAsia" w:ascii="仿宋_GB2312" w:eastAsia="仿宋_GB2312"/>
          <w:b/>
          <w:bCs/>
          <w:sz w:val="24"/>
        </w:rPr>
        <w:t xml:space="preserve"> </w:t>
      </w: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</w:t>
      </w: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252095</wp:posOffset>
                </wp:positionV>
                <wp:extent cx="3175" cy="247015"/>
                <wp:effectExtent l="36830" t="0" r="36195" b="635"/>
                <wp:wrapNone/>
                <wp:docPr id="2133" name="直接箭头连接符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3175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40" o:spid="_x0000_s1026" o:spt="32" type="#_x0000_t32" style="position:absolute;left:0pt;flip:x;margin-left:256.3pt;margin-top:19.85pt;height:19.45pt;width:0.25pt;z-index:251661312;mso-width-relative:page;mso-height-relative:page;" filled="f" stroked="t" coordsize="21600,21600" o:gfxdata="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1HdX+2gAAAAkBAAAPAAAAAAAAAAEAIAAAACIAAABkcnMvZG93bnJldi54bWxQSwECFAAUAAAA&#10;CACHTuJAt9bAD14CAACIBAAADgAAAAAAAAABACAAAAApAQAAZHJzL2Uyb0RvYy54bWxQSwUGAAAA&#10;AAYABgBZAQAA+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                       </w:t>
      </w:r>
    </w:p>
    <w:p>
      <w:pPr>
        <w:tabs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138430</wp:posOffset>
                </wp:positionV>
                <wp:extent cx="3175" cy="247015"/>
                <wp:effectExtent l="36830" t="0" r="36195" b="635"/>
                <wp:wrapNone/>
                <wp:docPr id="2146" name="直接箭头连接符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3175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40" o:spid="_x0000_s1026" o:spt="32" type="#_x0000_t32" style="position:absolute;left:0pt;flip:x;margin-left:295.5pt;margin-top:10.9pt;height:19.45pt;width:0.25pt;z-index:251662336;mso-width-relative:page;mso-height-relative:page;" filled="f" stroked="t" coordsize="21600,21600" o:gfxdata="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E&#10;YWsR2AAAAAkBAAAPAAAAAAAAAAEAIAAAACIAAABkcnMvZG93bnJldi54bWxQSwECFAAUAAAACACH&#10;TuJAutkR9l0CAACIBAAADgAAAAAAAAABACAAAAAnAQAAZHJzL2Uyb0RvYy54bWxQSwUGAAAAAAYA&#10;BgBZAQAA9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6350</wp:posOffset>
                </wp:positionV>
                <wp:extent cx="732790" cy="954405"/>
                <wp:effectExtent l="7620" t="7620" r="21590" b="9525"/>
                <wp:wrapNone/>
                <wp:docPr id="2134" name="流程图: 可选过程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954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100000"/>
                              </a:srgbClr>
                            </a:gs>
                            <a:gs pos="100000">
                              <a:srgbClr val="FFFFFF">
                                <a:alpha val="100000"/>
                              </a:srgbClr>
                            </a:gs>
                          </a:gsLst>
                          <a:lin ang="0" scaled="1"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textAlignment w:val="auto"/>
                              <w:rPr>
                                <w:rFonts w:ascii="方正仿宋_GBK" w:eastAsia="方正仿宋_GBK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方正仿宋_GBK" w:eastAsia="方正仿宋_GBK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对审核不符合条件的，核实情况属实的，不予审批。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1425" o:spid="_x0000_s1026" o:spt="176" type="#_x0000_t176" style="position:absolute;left:0pt;margin-left:421pt;margin-top:0.5pt;height:75.15pt;width:57.7pt;z-index:251661312;mso-width-relative:page;mso-height-relative:page;" fillcolor="#FFFFFF" filled="t" stroked="t" coordsize="21600,21600" o:gfxdata="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9QNk41AAA&#10;AAkBAAAPAAAAAAAAAAEAIAAAACIAAABkcnMvZG93bnJldi54bWxQSwECFAAUAAAACACHTuJAqFzg&#10;u5QCAABLBQAADgAAAAAAAAABACAAAAAjAQAAZHJzL2Uyb0RvYy54bWxQSwUGAAAAAAYABgBZAQAA&#10;KQYAAAAA&#10;">
                <v:fill type="gradient" on="t" color2="#FFFFFF" angle="90" focus="100%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textAlignment w:val="auto"/>
                        <w:rPr>
                          <w:rFonts w:ascii="方正仿宋_GBK" w:eastAsia="方正仿宋_GBK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方正仿宋_GBK" w:eastAsia="方正仿宋_GBK" w:cs="Arial"/>
                          <w:color w:val="000000"/>
                          <w:kern w:val="24"/>
                          <w:sz w:val="16"/>
                          <w:szCs w:val="16"/>
                        </w:rPr>
                        <w:t>对审核不符合条件的，核实情况属实的，不予审批。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39370</wp:posOffset>
                </wp:positionV>
                <wp:extent cx="3452495" cy="869950"/>
                <wp:effectExtent l="5080" t="4445" r="9525" b="20955"/>
                <wp:wrapNone/>
                <wp:docPr id="2136" name="矩形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审批程序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县民政部门应当全面审查乡镇场上报的调查材料和审核意见，并随机抽查核实，抽查率60%。并于20个工作日内作出审批决定。对符合条件的申请予以批准，并在申请人所在村（社区）公布不少于7天，对不符合条件的申请不予批准，并书面向申请人说明理由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6" o:spid="_x0000_s1026" o:spt="1" style="position:absolute;left:0pt;margin-left:119.8pt;margin-top:3.1pt;height:68.5pt;width:271.85pt;z-index:251661312;mso-width-relative:page;mso-height-relative:page;" fillcolor="#FFFFFF" filled="t" stroked="t" coordsize="21600,21600" o:gfxdata="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un5ZbXAAAACQEAAA8AAAAAAAAAAQAgAAAAIgAAAGRycy9kb3ducmV2LnhtbFBLAQIUABQA&#10;AAAIAIdO4kCWpSdVKgIAAFw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</w:rPr>
                        <w:t>审批程序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县民政部门应当全面审查乡镇场上报的调查材料和审核意见，并随机抽查核实，抽查率60%。并于20个工作日内作出审批决定。对符合条件的申请予以批准，并在申请人所在村（社区）公布不少于7天，对不符合条件的申请不予批准，并书面向申请人说明理由。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                   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220345</wp:posOffset>
                </wp:positionV>
                <wp:extent cx="372745" cy="9525"/>
                <wp:effectExtent l="0" t="30480" r="8255" b="36195"/>
                <wp:wrapNone/>
                <wp:docPr id="2147" name="直接箭头连接符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36" idx="3"/>
                        <a:endCxn id="2134" idx="1"/>
                      </wps:cNvCnPr>
                      <wps:spPr>
                        <a:xfrm>
                          <a:off x="0" y="0"/>
                          <a:ext cx="37274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40" o:spid="_x0000_s1026" o:spt="32" type="#_x0000_t32" style="position:absolute;left:0pt;margin-left:391.65pt;margin-top:17.35pt;height:0.75pt;width:29.35pt;z-index:251663360;mso-width-relative:page;mso-height-relative:page;" filled="f" stroked="t" coordsize="21600,21600" o:gfxdata="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Hg1qtoAAAAJAQAADwAAAAAAAAABACAAAAAiAAAAZHJzL2Rvd25yZXYueG1s&#10;UEsBAhQAFAAAAAgAh07iQEkveThoAgAAtQQAAA4AAAAAAAAAAQAgAAAAKQEAAGRycy9lMm9Eb2Mu&#10;eG1sUEsFBgAAAAAGAAYAWQEAAAM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-611505</wp:posOffset>
                </wp:positionV>
                <wp:extent cx="3175" cy="247015"/>
                <wp:effectExtent l="36830" t="0" r="36195" b="635"/>
                <wp:wrapNone/>
                <wp:docPr id="2145" name="直接箭头连接符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3175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40" o:spid="_x0000_s1026" o:spt="32" type="#_x0000_t32" style="position:absolute;left:0pt;flip:x;margin-left:268.3pt;margin-top:-48.15pt;height:19.45pt;width:0.25pt;z-index:251660288;mso-width-relative:page;mso-height-relative:page;" filled="f" stroked="t" coordsize="21600,21600" o:gfxdata="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ZqS6R2wAAAAsBAAAPAAAAAAAAAAEAIAAAACIAAABkcnMvZG93bnJldi54bWxQSwECFAAUAAAA&#10;CACHTuJALi8g7l0CAACIBAAADgAAAAAAAAABACAAAAAqAQAAZHJzL2Uyb0RvYy54bWxQSwUGAAAA&#10;AAYABgBZAQAA+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178435</wp:posOffset>
                </wp:positionV>
                <wp:extent cx="8890" cy="281940"/>
                <wp:effectExtent l="35560" t="0" r="31750" b="3810"/>
                <wp:wrapNone/>
                <wp:docPr id="2139" name="直接箭头连接符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889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42" o:spid="_x0000_s1026" o:spt="32" type="#_x0000_t32" style="position:absolute;left:0pt;flip:x;margin-left:255.25pt;margin-top:14.05pt;height:22.2pt;width:0.7pt;z-index:251661312;mso-width-relative:page;mso-height-relative:page;" filled="f" stroked="t" coordsize="21600,21600" o:gfxdata="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wU4u3YAAAACQEAAA8AAAAAAAAAAQAgAAAAIgAAAGRycy9kb3ducmV2LnhtbFBLAQIUABQAAAAI&#10;AIdO4kDb9g8JXwIAAIgEAAAOAAAAAAAAAAEAIAAAACcBAABkcnMvZTJvRG9jLnhtbFBLBQYAAAAA&#10;BgAGAFkBAAD4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                        </w:t>
      </w:r>
    </w:p>
    <w:p>
      <w:pPr>
        <w:tabs>
          <w:tab w:val="left" w:pos="7155"/>
          <w:tab w:val="right" w:pos="8957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233045</wp:posOffset>
                </wp:positionV>
                <wp:extent cx="4051935" cy="928370"/>
                <wp:effectExtent l="5080" t="5080" r="19685" b="19050"/>
                <wp:wrapNone/>
                <wp:docPr id="2140" name="矩形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93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终止程序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i w:val="0"/>
                                <w:caps w:val="0"/>
                                <w:smallCaps w:val="0"/>
                                <w:color w:val="000000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特困人员不再符合救助供养条件的，村（居）民委员会或者供养服务机构应当及时告知乡镇场，由乡镇场审核并报县民政部门核准后，终止救助供养并予以公示。县民政部门、乡镇场在工作中发现特困人员不再符合救助供养条件的，应当及时办理终止救助供养手续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8" o:spid="_x0000_s1026" o:spt="1" style="position:absolute;left:0pt;margin-left:99.25pt;margin-top:18.35pt;height:73.1pt;width:319.05pt;z-index:251661312;mso-width-relative:page;mso-height-relative:page;" fillcolor="#FFFFFF" filled="t" stroked="t" coordsize="21600,21600" o:gfxdata="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1uP3NcAAAAKAQAADwAAAAAAAAABACAAAAAiAAAAZHJzL2Rvd25yZXYueG1sUEsBAhQAFAAA&#10;AAgAh07iQNLbaJspAgAAXA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</w:rPr>
                        <w:t>终止程序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i w:val="0"/>
                          <w:caps w:val="0"/>
                          <w:smallCaps w:val="0"/>
                          <w:color w:val="000000"/>
                          <w:spacing w:val="0"/>
                          <w:sz w:val="18"/>
                          <w:szCs w:val="1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特困人员不再符合救助供养条件的，村（居）民委员会或者供养服务机构应当及时告知乡镇场，由乡镇场审核并报县民政部门核准后，终止救助供养并予以公示。县民政部门、乡镇场在工作中发现特困人员不再符合救助供养条件的，应当及时办理终止救助供养手续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    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                         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          </w:t>
      </w:r>
    </w:p>
    <w:p>
      <w:pPr>
        <w:tabs>
          <w:tab w:val="left" w:pos="3290"/>
          <w:tab w:val="left" w:pos="6140"/>
          <w:tab w:val="right" w:pos="8957"/>
        </w:tabs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</w:p>
    <w:p>
      <w:pPr>
        <w:tabs>
          <w:tab w:val="left" w:pos="6155"/>
        </w:tabs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ab/>
      </w:r>
    </w:p>
    <w:p>
      <w:pPr>
        <w:tabs>
          <w:tab w:val="left" w:pos="1755"/>
          <w:tab w:val="left" w:pos="6090"/>
        </w:tabs>
        <w:spacing w:line="400" w:lineRule="exact"/>
        <w:rPr>
          <w:rFonts w:ascii="仿宋_GB2312" w:eastAsia="仿宋_GB2312"/>
          <w:sz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186055</wp:posOffset>
                </wp:positionV>
                <wp:extent cx="2540" cy="374015"/>
                <wp:effectExtent l="36195" t="0" r="37465" b="6985"/>
                <wp:wrapNone/>
                <wp:docPr id="2141" name="直接箭头连接符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" cy="3740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43" o:spid="_x0000_s1026" o:spt="32" type="#_x0000_t32" style="position:absolute;left:0pt;margin-left:251.35pt;margin-top:14.65pt;height:29.45pt;width:0.2pt;z-index:251661312;mso-width-relative:page;mso-height-relative:page;" filled="f" stroked="t" coordsize="21600,21600" o:gfxdata="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0LVDbaAAAACQEA&#10;AA8AAAAAAAAAAQAgAAAAIgAAAGRycy9kb3ducmV2LnhtbFBLAQIUABQAAAAIAIdO4kCWW1t3UQIA&#10;AG8EAAAOAAAAAAAAAAEAIAAAACkBAABkcnMvZTJvRG9jLnhtbFBLBQYAAAAABgAGAFkBAADs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 xml:space="preserve">                                           </w:t>
      </w:r>
    </w:p>
    <w:p>
      <w:pPr>
        <w:tabs>
          <w:tab w:val="left" w:pos="3720"/>
        </w:tabs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ab/>
      </w:r>
    </w:p>
    <w:p>
      <w:pPr>
        <w:tabs>
          <w:tab w:val="left" w:pos="3890"/>
          <w:tab w:val="left" w:pos="3980"/>
          <w:tab w:val="left" w:pos="5960"/>
          <w:tab w:val="left" w:pos="6690"/>
        </w:tabs>
        <w:spacing w:line="400" w:lineRule="exact"/>
        <w:rPr>
          <w:rFonts w:ascii="仿宋_GB2312" w:eastAsia="仿宋_GB2312"/>
          <w:sz w:val="24"/>
        </w:rPr>
      </w:pPr>
      <w:bookmarkStart w:id="0" w:name="_GoBack"/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88265</wp:posOffset>
                </wp:positionV>
                <wp:extent cx="4023995" cy="518795"/>
                <wp:effectExtent l="4445" t="4445" r="10160" b="10160"/>
                <wp:wrapNone/>
                <wp:docPr id="2142" name="矩形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99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县民政局委托乡镇场录入财政社会化发放系统，于2个工作日内上报实名台账，公示图片，县民政局将材料审核后报财政局，由财政局审批并打卡发放。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仿宋_GBK" w:eastAsia="方正仿宋_GBK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9" o:spid="_x0000_s1026" o:spt="1" style="position:absolute;left:0pt;margin-left:96.3pt;margin-top:6.95pt;height:40.85pt;width:316.85pt;z-index:251661312;mso-width-relative:page;mso-height-relative:page;" fillcolor="#FFFFFF" filled="t" stroked="t" coordsize="21600,21600" o:gfxdata="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h4E21wAAAAkBAAAPAAAAAAAAAAEAIAAAACIAAABkcnMvZG93bnJldi54bWxQSwECFAAUAAAACACH&#10;TuJAwM1/CiUCAABc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县民政局委托乡镇场录入财政社会化发放系统，于2个工作日内上报实名台账，公示图片，县民政局将材料审核后报财政局，由财政局审批并打卡发放。</w:t>
                      </w:r>
                    </w:p>
                    <w:p>
                      <w:pPr>
                        <w:spacing w:line="280" w:lineRule="exact"/>
                        <w:rPr>
                          <w:rFonts w:ascii="方正仿宋_GBK" w:eastAsia="方正仿宋_GBK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</w:p>
    <w:p>
      <w:pPr>
        <w:tabs>
          <w:tab w:val="left" w:pos="6690"/>
        </w:tabs>
        <w:spacing w:line="400" w:lineRule="exact"/>
        <w:ind w:firstLine="3960" w:firstLineChars="16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</w:t>
      </w:r>
    </w:p>
    <w:p>
      <w:pPr>
        <w:tabs>
          <w:tab w:val="center" w:pos="4478"/>
          <w:tab w:val="left" w:pos="4555"/>
          <w:tab w:val="left" w:pos="5870"/>
        </w:tabs>
        <w:spacing w:line="400" w:lineRule="exact"/>
        <w:jc w:val="left"/>
        <w:rPr>
          <w:rFonts w:ascii="黑体" w:eastAsia="黑体" w:cs="黑体"/>
          <w:b/>
          <w:sz w:val="24"/>
        </w:rPr>
      </w:pPr>
      <w:r>
        <w:rPr>
          <w:rFonts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ab/>
      </w:r>
    </w:p>
    <w:p>
      <w:pPr>
        <w:rPr>
          <w:rFonts w:ascii="楷体" w:eastAsia="楷体" w:cs="楷体"/>
          <w:color w:val="000000"/>
          <w:kern w:val="0"/>
          <w:sz w:val="20"/>
          <w:szCs w:val="20"/>
        </w:rPr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政策依据: 1、《焉耆县进一步贯彻落实特困人员救助供养制度实施方案》（焉政发【2018】34号）2、《特困供养人员认定办法》</w:t>
      </w: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办理时限：自受理之日起1个月内办结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FD61CDB"/>
    <w:rsid w:val="12AC38F3"/>
    <w:rsid w:val="139B5716"/>
    <w:rsid w:val="13CC3B21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A1706AD"/>
    <w:rsid w:val="4A914BA1"/>
    <w:rsid w:val="4ECA053C"/>
    <w:rsid w:val="4EDD03B5"/>
    <w:rsid w:val="502344EE"/>
    <w:rsid w:val="51501312"/>
    <w:rsid w:val="51E000E1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B6D2669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111</Characters>
  <Lines>1</Lines>
  <Paragraphs>1</Paragraphs>
  <TotalTime>1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0D595270DE8B48CEAF7046C373BF26EA_13</vt:lpwstr>
  </property>
</Properties>
</file>