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  <w:t>就业困难人员社保补贴流程图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169545</wp:posOffset>
                </wp:positionV>
                <wp:extent cx="5956300" cy="826770"/>
                <wp:effectExtent l="6350" t="6350" r="19050" b="24130"/>
                <wp:wrapNone/>
                <wp:docPr id="1642" name="文本框 1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7010" y="1401445"/>
                          <a:ext cx="5956300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8"/>
                                <w:szCs w:val="28"/>
                                <w:lang w:val="en-US" w:eastAsia="zh-CN"/>
                              </w:rPr>
                              <w:t>创业者到社区提出补贴申请，提交申请材料（申报材料：1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、残疾人出具残疾人证；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2、就业困难人员基本养老、基本医疗补贴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审批表；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、工商银行卡复印件；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、身份证和户口本复印件；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5、灵活就业证明；6、灵活就业单位营业执照复印件和劳务合同。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20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65pt;margin-top:13.35pt;height:65.1pt;width:469pt;z-index:251660288;mso-width-relative:page;mso-height-relative:page;" fillcolor="#FFFFFF [3201]" filled="t" stroked="t" coordsize="21600,21600" o:gfxdata="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J3lwdwAAAAKAQAADwAAAAAAAAABACAAAAAiAAAAZHJzL2Rvd25yZXYueG1s&#10;UEsBAhQAFAAAAAgAh07iQJsOe2dmAgAAygQAAA4AAAAAAAAAAQAgAAAAKwEAAGRycy9lMm9Eb2Mu&#10;eG1sUEsFBgAAAAAGAAYAWQEAAAMG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8"/>
                          <w:szCs w:val="28"/>
                          <w:lang w:val="en-US" w:eastAsia="zh-CN"/>
                        </w:rPr>
                        <w:t>创业者到社区提出补贴申请，提交申请材料（申报材料：1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、残疾人出具残疾人证；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2、就业困难人员基本养老、基本医疗补贴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审批表；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、工商银行卡复印件；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、身份证和户口本复印件；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5、灵活就业证明；6、灵活就业单位营业执照复印件和劳务合同。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）</w:t>
                      </w:r>
                    </w:p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ind w:firstLine="420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sz w:val="40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44450</wp:posOffset>
                </wp:positionV>
                <wp:extent cx="7620" cy="240030"/>
                <wp:effectExtent l="46355" t="0" r="60325" b="7620"/>
                <wp:wrapNone/>
                <wp:docPr id="1643" name="直接箭头连接符 1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42385" y="2449830"/>
                          <a:ext cx="7620" cy="2400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2.15pt;margin-top:3.5pt;height:18.9pt;width:0.6pt;z-index:251665408;mso-width-relative:page;mso-height-relative:page;" filled="f" stroked="t" coordsize="21600,21600" o:gfxdata="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AOGZ9cAAAAIAQAADwAAAAAAAAABACAAAAAiAAAAZHJzL2Rvd25yZXYueG1sUEsBAhQAFAAAAAgA&#10;h07iQAVeKd0mAgAADgQAAA4AAAAAAAAAAQAgAAAAJgEAAGRycy9lMm9Eb2MueG1sUEsFBgAAAAAG&#10;AAYAWQEAAL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120650</wp:posOffset>
                </wp:positionV>
                <wp:extent cx="5965190" cy="3192145"/>
                <wp:effectExtent l="6350" t="6350" r="10160" b="20955"/>
                <wp:wrapNone/>
                <wp:docPr id="1644" name="文本框 1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319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8"/>
                                <w:szCs w:val="28"/>
                                <w:lang w:eastAsia="zh-CN"/>
                              </w:rPr>
                              <w:t>申请人到社区提交申请材料：符合条件的出具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8"/>
                                <w:szCs w:val="28"/>
                                <w:lang w:val="en-US" w:eastAsia="zh-CN"/>
                              </w:rPr>
                              <w:t>就业困难人员基本养老、基本医疗补贴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8"/>
                                <w:szCs w:val="28"/>
                                <w:lang w:eastAsia="zh-CN"/>
                              </w:rPr>
                              <w:t>审批表和灵活就业证明（申报条件：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8"/>
                                <w:szCs w:val="28"/>
                                <w:lang w:val="en-US" w:eastAsia="zh-CN"/>
                              </w:rPr>
                              <w:t>1、城镇零就业家庭、夫妻双失业家庭成员中的城镇登记失业人员；2、享受城镇居民最低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生活保障待遇且连续失业半年以上的城镇登记失业人员；3、连续失业一年以上的城镇登记失业人员；4、连续失业一年以上的登记失业高校毕业生；5、因政府征地且经济收入低于当地平均生活水平的农民；6、女年满45周岁，男年满55周岁及其以上的城镇登记失业人员；7、部分丧失劳动能力，且连续失业半年以上的城镇登记残疾失业人员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1pt;margin-top:9.5pt;height:251.35pt;width:469.7pt;z-index:251661312;mso-width-relative:page;mso-height-relative:page;" fillcolor="#FFFFFF [3201]" filled="t" stroked="t" coordsize="21600,21600" o:gfxdata="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WRBsrbAAAACgEAAA8AAAAAAAAAAQAgAAAAIgAAAGRycy9kb3ducmV2LnhtbFBLAQIUABQAAAAI&#10;AIdO4kCKZ4+DXAIAAL8EAAAOAAAAAAAAAAEAIAAAACoBAABkcnMvZTJvRG9jLnhtbFBLBQYAAAAA&#10;BgAGAFkBAAD4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8"/>
                          <w:szCs w:val="28"/>
                          <w:lang w:eastAsia="zh-CN"/>
                        </w:rPr>
                        <w:t>申请人到社区提交申请材料：符合条件的出具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28"/>
                          <w:szCs w:val="28"/>
                          <w:lang w:val="en-US" w:eastAsia="zh-CN"/>
                        </w:rPr>
                        <w:t>就业困难人员基本养老、基本医疗补贴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28"/>
                          <w:szCs w:val="28"/>
                          <w:lang w:eastAsia="zh-CN"/>
                        </w:rPr>
                        <w:t>审批表和灵活就业证明（申报条件：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28"/>
                          <w:szCs w:val="28"/>
                          <w:lang w:val="en-US" w:eastAsia="zh-CN"/>
                        </w:rPr>
                        <w:t>1、城镇零就业家庭、夫妻双失业家庭成员中的城镇登记失业人员；2、享受城镇居民最低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生活保障待遇且连续失业半年以上的城镇登记失业人员；3、连续失业一年以上的城镇登记失业人员；4、连续失业一年以上的登记失业高校毕业生；5、因政府征地且经济收入低于当地平均生活水平的农民；6、女年满45周岁，男年满55周岁及其以上的城镇登记失业人员；7、部分丧失劳动能力，且连续失业半年以上的城镇登记残疾失业人员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162560</wp:posOffset>
                </wp:positionV>
                <wp:extent cx="7620" cy="240030"/>
                <wp:effectExtent l="46355" t="0" r="60325" b="7620"/>
                <wp:wrapNone/>
                <wp:docPr id="1645" name="直接箭头连接符 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00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3.8pt;margin-top:12.8pt;height:18.9pt;width:0.6pt;z-index:251666432;mso-width-relative:page;mso-height-relative:page;" filled="f" stroked="t" coordsize="21600,21600" o:gfxdata="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FdRzNkAAAAJ&#10;AQAADwAAAAAAAAABACAAAAAiAAAAZHJzL2Rvd25yZXYueG1sUEsBAhQAFAAAAAgAh07iQJQG5Akb&#10;AgAAAgQAAA4AAAAAAAAAAQAgAAAAKA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19685</wp:posOffset>
                </wp:positionV>
                <wp:extent cx="5977255" cy="465455"/>
                <wp:effectExtent l="6350" t="6350" r="17145" b="23495"/>
                <wp:wrapNone/>
                <wp:docPr id="1646" name="文本框 1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25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社区将材料提交至人社局进行审核盖章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pt;margin-top:1.55pt;height:36.65pt;width:470.65pt;z-index:251662336;mso-width-relative:page;mso-height-relative:page;" fillcolor="#FFFFFF [3201]" filled="t" stroked="t" coordsize="21600,21600" o:gfxdata="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ddPDdsAAAAIAQAADwAAAAAAAAABACAAAAAiAAAAZHJzL2Rvd25yZXYueG1sUEsBAhQAFAAAAAgA&#10;h07iQDSRp7VbAgAAvgQAAA4AAAAAAAAAAQAgAAAAKgEAAGRycy9lMm9Eb2MueG1sUEsFBgAAAAAG&#10;AAYAWQEAAPc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社区将材料提交至人社局进行审核盖章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91440</wp:posOffset>
                </wp:positionV>
                <wp:extent cx="7620" cy="240030"/>
                <wp:effectExtent l="46355" t="0" r="60325" b="7620"/>
                <wp:wrapNone/>
                <wp:docPr id="1647" name="直接箭头连接符 1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00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4.9pt;margin-top:7.2pt;height:18.9pt;width:0.6pt;z-index:251667456;mso-width-relative:page;mso-height-relative:page;" filled="f" stroked="t" coordsize="21600,21600" o:gfxdata="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yv1PL2AAAAAkB&#10;AAAPAAAAAAAAAAEAIAAAACIAAABkcnMvZG93bnJldi54bWxQSwECFAAUAAAACACHTuJAaHEr2xsC&#10;AAACBAAADgAAAAAAAAABACAAAAAnAQAAZHJzL2Uyb0RvYy54bWxQSwUGAAAAAAYABgBZAQAAtAUA&#10;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1905</wp:posOffset>
                </wp:positionV>
                <wp:extent cx="5937250" cy="457200"/>
                <wp:effectExtent l="6350" t="6350" r="19050" b="12700"/>
                <wp:wrapNone/>
                <wp:docPr id="1648" name="文本框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人社局将材料递交至财政局审核盖章</w:t>
                            </w:r>
                          </w:p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55pt;margin-top:0.15pt;height:36pt;width:467.5pt;z-index:251663360;mso-width-relative:page;mso-height-relative:page;" fillcolor="#FFFFFF [3201]" filled="t" stroked="t" coordsize="21600,21600" o:gfxdata="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sU96NkA&#10;AAAHAQAADwAAAAAAAAABACAAAAAiAAAAZHJzL2Rvd25yZXYueG1sUEsBAhQAFAAAAAgAh07iQKEO&#10;5+NXAgAAvgQAAA4AAAAAAAAAAQAgAAAAKAEAAGRycy9lMm9Eb2MueG1sUEsFBgAAAAAGAAYAWQEA&#10;APE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人社局将材料递交至财政局审核盖章</w:t>
                      </w:r>
                    </w:p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62865</wp:posOffset>
                </wp:positionV>
                <wp:extent cx="3810" cy="261620"/>
                <wp:effectExtent l="47625" t="0" r="62865" b="5080"/>
                <wp:wrapNone/>
                <wp:docPr id="1649" name="直接箭头连接符 1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61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5.75pt;margin-top:4.95pt;height:20.6pt;width:0.3pt;z-index:251668480;mso-width-relative:page;mso-height-relative:page;" filled="f" stroked="t" coordsize="21600,21600" o:gfxdata="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XWngDYAAAACAEA&#10;AA8AAAAAAAAAAQAgAAAAIgAAAGRycy9kb3ducmV2LnhtbFBLAQIUABQAAAAIAIdO4kDLyPPYGgIA&#10;AAIEAAAOAAAAAAAAAAEAIAAAACc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bookmarkStart w:id="0" w:name="_GoBack"/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146685</wp:posOffset>
                </wp:positionV>
                <wp:extent cx="5937885" cy="537845"/>
                <wp:effectExtent l="6350" t="6350" r="18415" b="8255"/>
                <wp:wrapNone/>
                <wp:docPr id="1650" name="文本框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8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财政局复核并支付至本人账户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75pt;margin-top:11.55pt;height:42.35pt;width:467.55pt;z-index:251664384;mso-width-relative:page;mso-height-relative:page;" fillcolor="#FFFFFF [3201]" filled="t" stroked="t" coordsize="21600,21600" o:gfxdata="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Bk89bcAAAACgEAAA8AAAAAAAAAAQAgAAAAIgAAAGRycy9kb3ducmV2LnhtbFBLAQIUABQAAAAI&#10;AIdO4kB6NsqaWwIAAL4EAAAOAAAAAAAAAAEAIAAAACsBAABkcnMvZTJvRG9jLnhtbFBLBQYAAAAA&#10;BgAGAFkBAAD4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财政局复核并支付至本人账户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40" w:lineRule="exact"/>
        <w:ind w:left="1600" w:hanging="1200" w:hangingChars="500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监督电话：0996-602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2952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40" w:lineRule="exact"/>
        <w:ind w:left="1600" w:hanging="1200" w:hangingChars="500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法律、法规依据：《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就业资金管理暂行办法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新人社发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[201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241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号）。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40" w:lineRule="exact"/>
        <w:ind w:left="1600" w:hanging="1200" w:hangingChars="500"/>
        <w:textAlignment w:val="auto"/>
        <w:rPr>
          <w:rFonts w:hint="default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办理时限：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自受理之日起7个工作日内办结</w:t>
      </w:r>
    </w:p>
    <w:p>
      <w:pPr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4DF1A8A"/>
    <w:rsid w:val="05914092"/>
    <w:rsid w:val="06B01930"/>
    <w:rsid w:val="06E2798B"/>
    <w:rsid w:val="081A6A0F"/>
    <w:rsid w:val="0831084F"/>
    <w:rsid w:val="09750C0F"/>
    <w:rsid w:val="09954E0D"/>
    <w:rsid w:val="0AFA5870"/>
    <w:rsid w:val="0C4325E9"/>
    <w:rsid w:val="0FD61CDB"/>
    <w:rsid w:val="12AC38F3"/>
    <w:rsid w:val="13CC3B21"/>
    <w:rsid w:val="15712BD2"/>
    <w:rsid w:val="1E2C58E8"/>
    <w:rsid w:val="1EE44415"/>
    <w:rsid w:val="201900EE"/>
    <w:rsid w:val="225B49EE"/>
    <w:rsid w:val="22A04AF7"/>
    <w:rsid w:val="23F23130"/>
    <w:rsid w:val="240864B0"/>
    <w:rsid w:val="261750D0"/>
    <w:rsid w:val="2A6745D9"/>
    <w:rsid w:val="2B3E30FF"/>
    <w:rsid w:val="2CB25B52"/>
    <w:rsid w:val="2CDF621C"/>
    <w:rsid w:val="30827BB0"/>
    <w:rsid w:val="33FB7DDF"/>
    <w:rsid w:val="34C1631B"/>
    <w:rsid w:val="35AA386B"/>
    <w:rsid w:val="3C4B11D8"/>
    <w:rsid w:val="3DCB6A74"/>
    <w:rsid w:val="3E62598D"/>
    <w:rsid w:val="3F9B3B57"/>
    <w:rsid w:val="41096FFA"/>
    <w:rsid w:val="421C2FA7"/>
    <w:rsid w:val="42C817D4"/>
    <w:rsid w:val="4924528A"/>
    <w:rsid w:val="4A1706AD"/>
    <w:rsid w:val="4A914BA1"/>
    <w:rsid w:val="4ECA053C"/>
    <w:rsid w:val="4EDD03B5"/>
    <w:rsid w:val="51E000E1"/>
    <w:rsid w:val="524158FF"/>
    <w:rsid w:val="578C6B18"/>
    <w:rsid w:val="593C6E20"/>
    <w:rsid w:val="5A046F80"/>
    <w:rsid w:val="5A635D2C"/>
    <w:rsid w:val="5B070568"/>
    <w:rsid w:val="5C7B120D"/>
    <w:rsid w:val="5ED149F5"/>
    <w:rsid w:val="5EFD5664"/>
    <w:rsid w:val="623C31ED"/>
    <w:rsid w:val="629848C7"/>
    <w:rsid w:val="63356DBA"/>
    <w:rsid w:val="656B238C"/>
    <w:rsid w:val="6C07486C"/>
    <w:rsid w:val="6FD63D9F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5812F99"/>
    <w:rsid w:val="7AD718AD"/>
    <w:rsid w:val="7C3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89</Characters>
  <Lines>1</Lines>
  <Paragraphs>1</Paragraphs>
  <TotalTime>0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96D554957C8349C9A2C948D10D83AC15_13</vt:lpwstr>
  </property>
</Properties>
</file>