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困难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val="en-US" w:eastAsia="zh-CN"/>
        </w:rPr>
        <w:t>家庭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临时救助申请办理流程图</w:t>
      </w:r>
    </w:p>
    <w:p>
      <w:pPr>
        <w:tabs>
          <w:tab w:val="left" w:pos="1575"/>
        </w:tabs>
        <w:rPr>
          <w:rFonts w:eastAsia="仿宋_GB2312"/>
          <w:b/>
          <w:bCs/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175895</wp:posOffset>
                </wp:positionV>
                <wp:extent cx="1868170" cy="6662420"/>
                <wp:effectExtent l="4445" t="4445" r="13335" b="19685"/>
                <wp:wrapNone/>
                <wp:docPr id="1631" name="文本框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1660" y="1744980"/>
                          <a:ext cx="1868170" cy="666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所需材料：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（一）《临时救助申请审批表》； 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（二）申请人户口簿（户籍证明）或居住证、身份证复印件（原件查验）、低保、五保和低收入家庭（如实提供家庭收入证明（须经所在村（社区）及乡镇场、街道办事处审查盖章）新录取的贫困户大学生提供录取通知书复印件等相关证明材料； 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（三）导致突发性、临时性生活困难的相关证明材料；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（四）委托申请的，应说明委托原因，介绍委托人基本情况、联系方式、承担委托责任。因情况紧急无法在申请时提供相关证明材料的，乡镇场可先行受理； 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（五）家庭经济状况申报表； 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（六）家庭经济状况核对授权书 、委托书。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85pt;margin-top:13.85pt;height:524.6pt;width:147.1pt;z-index:251660288;mso-width-relative:page;mso-height-relative:page;" fillcolor="#FFFFFF [3201]" filled="t" stroked="t" coordsize="21600,21600" o:gfxdata="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3/dyA1wAAAAsBAAAPAAAAAAAAAAEAIAAAACIAAABkcnMvZG93bnJldi54bWxQSwEC&#10;FAAUAAAACACHTuJA/C4pR2cCAADK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所需材料：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（一）《临时救助申请审批表》； 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（二）申请人户口簿（户籍证明）或居住证、身份证复印件（原件查验）、低保、五保和低收入家庭（如实提供家庭收入证明（须经所在村（社区）及乡镇场、街道办事处审查盖章）新录取的贫困户大学生提供录取通知书复印件等相关证明材料； 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（三）导致突发性、临时性生活困难的相关证明材料；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（四）委托申请的，应说明委托原因，介绍委托人基本情况、联系方式、承担委托责任。因情况紧急无法在申请时提供相关证明材料的，乡镇场可先行受理； 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（五）家庭经济状况申报表； </w:t>
                      </w:r>
                    </w:p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（六）家庭经济状况核对授权书 、委托书。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154305</wp:posOffset>
                </wp:positionV>
                <wp:extent cx="4403090" cy="807085"/>
                <wp:effectExtent l="6350" t="6350" r="10160" b="24765"/>
                <wp:wrapNone/>
                <wp:docPr id="351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3045" y="1147445"/>
                          <a:ext cx="4403090" cy="807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申请临时救助的家庭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或个人，可以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向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所在乡镇场提出申请，因病残、年老体弱等原因不能自行申请的，由当地村（居）民委会或其他单位、个人可代为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提出书面申请。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4" o:spid="_x0000_s1026" o:spt="1" style="position:absolute;left:0pt;margin-left:-12.9pt;margin-top:12.15pt;height:63.55pt;width:346.7pt;z-index:251661312;mso-width-relative:page;mso-height-relative:page;" fillcolor="#FFFFFF" filled="t" stroked="t" coordsize="21600,21600" o:gfxdata="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wOxIzYAAAACgEAAA8AAAAAAAAA&#10;AQAgAAAAIgAAAGRycy9kb3ducmV2LnhtbFBLAQIUABQAAAAIAIdO4kCE+/06SgIAAMEEAAAOAAAA&#10;AAAAAAEAIAAAACcBAABkcnMvZTJvRG9jLnhtbFBLBQYAAAAABgAGAFkBAADjBQAAAAA=&#10;">
                <v:fill type="gradient" on="t" color2="#FFFFFF" angle="90" focus="100%" focussize="0,0">
                  <o:fill type="gradientUnscaled" v:ext="backwardCompatible"/>
                </v:fill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申请临时救助的家庭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或个人，可以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</w:rPr>
                        <w:t>向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所在乡镇场提出申请，因病残、年老体弱等原因不能自行申请的，由当地村（居）民委会或其他单位、个人可代为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20"/>
                          <w:szCs w:val="20"/>
                        </w:rPr>
                        <w:t>提出书面申请。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b/>
          <w:bCs/>
          <w:sz w:val="32"/>
        </w:rPr>
        <w:tab/>
      </w:r>
    </w:p>
    <w:p>
      <w:pPr>
        <w:tabs>
          <w:tab w:val="left" w:pos="1575"/>
          <w:tab w:val="left" w:pos="5040"/>
        </w:tabs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196215</wp:posOffset>
                </wp:positionV>
                <wp:extent cx="635" cy="257175"/>
                <wp:effectExtent l="38100" t="0" r="37465" b="9525"/>
                <wp:wrapNone/>
                <wp:docPr id="1632" name="Lin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1" o:spid="_x0000_s1026" o:spt="20" style="position:absolute;left:0pt;flip:x;margin-left:225.5pt;margin-top:15.45pt;height:20.25pt;width:0.05pt;z-index:251671552;mso-width-relative:page;mso-height-relative:page;" filled="f" stroked="t" coordsize="21600,21600" o:gfxdata="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WSZZ2AAA&#10;AAkBAAAPAAAAAAAAAAEAIAAAACIAAABkcnMvZG93bnJldi54bWxQSwECFAAUAAAACACHTuJAGANt&#10;xeUBAADh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196215</wp:posOffset>
                </wp:positionV>
                <wp:extent cx="635" cy="257175"/>
                <wp:effectExtent l="38100" t="0" r="37465" b="9525"/>
                <wp:wrapNone/>
                <wp:docPr id="1633" name="Lin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1" o:spid="_x0000_s1026" o:spt="20" style="position:absolute;left:0pt;flip:x;margin-left:77pt;margin-top:15.45pt;height:20.25pt;width:0.05pt;z-index:251662336;mso-width-relative:page;mso-height-relative:page;" filled="f" stroked="t" coordsize="21600,21600" o:gfxdata="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nBbE2AAA&#10;AAkBAAAPAAAAAAAAAAEAIAAAACIAAABkcnMvZG93bnJldi54bWxQSwECFAAUAAAACACHTuJApCEo&#10;y+UBAADh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575"/>
          <w:tab w:val="left" w:pos="4860"/>
        </w:tabs>
        <w:rPr>
          <w:rFonts w:eastAsia="仿宋_GB2312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81280</wp:posOffset>
                </wp:positionV>
                <wp:extent cx="1968500" cy="2344420"/>
                <wp:effectExtent l="4445" t="4445" r="8255" b="13335"/>
                <wp:wrapNone/>
                <wp:docPr id="1634" name="文本框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41750" y="2916555"/>
                          <a:ext cx="1968500" cy="234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 xml:space="preserve">急难型临时救助：对于情况紧急、需立即采取措施以防止造成无法挽回的损失或无法改变严重后果的，乡镇场、县民政部门应将实施救助人员信息录入临时救助信息系统，先行救助，并在救助之后10个工作日内补齐审核审批手续，救助情况在救助对象的户籍所在地（或居住地）的村（居）民委员会公示30天。 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7pt;margin-top:6.4pt;height:184.6pt;width:155pt;z-index:251669504;mso-width-relative:page;mso-height-relative:page;" fillcolor="#FFFFFF [3201]" filled="t" stroked="t" coordsize="21600,21600" o:gfxdata="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5XUnb1QAAAAoBAAAPAAAAAAAAAAEAIAAAACIAAABkcnMvZG93bnJldi54&#10;bWxQSwECFAAUAAAACACHTuJAyeaubW8CAADWBAAADgAAAAAAAAABACAAAAAkAQAAZHJzL2Uyb0Rv&#10;Yy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 xml:space="preserve">急难型临时救助：对于情况紧急、需立即采取措施以防止造成无法挽回的损失或无法改变严重后果的，乡镇场、县民政部门应将实施救助人员信息录入临时救助信息系统，先行救助，并在救助之后10个工作日内补齐审核审批手续，救助情况在救助对象的户籍所在地（或居住地）的村（居）民委员会公示30天。 </w:t>
                      </w:r>
                    </w:p>
                    <w:p>
                      <w:pPr>
                        <w:rPr>
                          <w:rFonts w:hint="eastAsia" w:eastAsia="宋体"/>
                          <w:sz w:val="21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84455</wp:posOffset>
                </wp:positionV>
                <wp:extent cx="2251075" cy="2343785"/>
                <wp:effectExtent l="6350" t="6350" r="9525" b="12065"/>
                <wp:wrapNone/>
                <wp:docPr id="1635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2343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textAlignment w:val="auto"/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支出型临时救助：乡镇场自受理之日起2个工作日内，在村（居）民委会协助下，开展入户调查核实，材料进行审核，民主评议、</w:t>
                            </w:r>
                            <w:r>
                              <w:rPr>
                                <w:rFonts w:hint="default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 xml:space="preserve">经核查符合救助条件的家庭，在其所在村（居）民委员会或居住地公示2天。无异议的，及时报县民政局审批。对非本地户籍居民，需会同户籍所在地民政部门做好有关审核工作。经核查符合救助条件的家庭，在其所在村（居）民委员会或居住地公开公示2天。无异议的，及时报县级民政局审批。申请人明显不符合临时救助条件的，应当告知申请人不予受理，并且说明理由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right="105" w:rightChars="50"/>
                              <w:textAlignment w:val="auto"/>
                              <w:rPr>
                                <w:rFonts w:hint="eastAsia" w:ascii="新宋体" w:hAnsi="新宋体" w:eastAsia="新宋体" w:cs="新宋体"/>
                                <w:color w:val="000000"/>
                                <w:kern w:val="2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新宋体"/>
                                <w:color w:val="000000"/>
                                <w:kern w:val="24"/>
                                <w:sz w:val="15"/>
                                <w:szCs w:val="15"/>
                                <w:lang w:val="en-US" w:eastAsia="zh-CN"/>
                              </w:rPr>
                              <w:t>公示工作。公示无异议的，在《临时救助申请审批表》上签署意见，上报县民政局审批。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ind w:right="105" w:rightChars="50"/>
                              <w:textAlignment w:val="auto"/>
                              <w:rPr>
                                <w:rFonts w:hint="eastAsia" w:ascii="新宋体" w:hAnsi="新宋体" w:eastAsia="新宋体" w:cs="新宋体"/>
                                <w:color w:val="000000"/>
                                <w:kern w:val="2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4" o:spid="_x0000_s1026" o:spt="1" style="position:absolute;left:0pt;margin-left:-12.55pt;margin-top:6.65pt;height:184.55pt;width:177.25pt;z-index:251663360;mso-width-relative:page;mso-height-relative:page;" fillcolor="#FFFFFF" filled="t" stroked="t" coordsize="21600,21600" o:gfxdata="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tHIn2AAAAAoBAAAPAAAAAAAAAAEAIAAAACIA&#10;AABkcnMvZG93bnJldi54bWxQSwECFAAUAAAACACHTuJArrv7ZUICAAC3BAAADgAAAAAAAAABACAA&#10;AAAnAQAAZHJzL2Uyb0RvYy54bWxQSwUGAAAAAAYABgBZAQAA2wUAAAAA&#10;">
                <v:fill type="gradient" on="t" color2="#FFFFFF" angle="90" focus="100%" focussize="0,0">
                  <o:fill type="gradientUnscaled" v:ext="backwardCompatible"/>
                </v:fill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textAlignment w:val="auto"/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支出型临时救助：乡镇场自受理之日起2个工作日内，在村（居）民委会协助下，开展入户调查核实，材料进行审核，民主评议、</w:t>
                      </w:r>
                      <w:r>
                        <w:rPr>
                          <w:rFonts w:hint="default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 xml:space="preserve">经核查符合救助条件的家庭，在其所在村（居）民委员会或居住地公示2天。无异议的，及时报县民政局审批。对非本地户籍居民，需会同户籍所在地民政部门做好有关审核工作。经核查符合救助条件的家庭，在其所在村（居）民委员会或居住地公开公示2天。无异议的，及时报县级民政局审批。申请人明显不符合临时救助条件的，应当告知申请人不予受理，并且说明理由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right="105" w:rightChars="50"/>
                        <w:textAlignment w:val="auto"/>
                        <w:rPr>
                          <w:rFonts w:hint="eastAsia" w:ascii="新宋体" w:hAnsi="新宋体" w:eastAsia="新宋体" w:cs="新宋体"/>
                          <w:color w:val="000000"/>
                          <w:kern w:val="2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新宋体" w:hAnsi="新宋体" w:eastAsia="新宋体" w:cs="新宋体"/>
                          <w:color w:val="000000"/>
                          <w:kern w:val="24"/>
                          <w:sz w:val="15"/>
                          <w:szCs w:val="15"/>
                          <w:lang w:val="en-US" w:eastAsia="zh-CN"/>
                        </w:rPr>
                        <w:t>公示工作。公示无异议的，在《临时救助申请审批表》上签署意见，上报县民政局审批。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ind w:right="105" w:rightChars="50"/>
                        <w:textAlignment w:val="auto"/>
                        <w:rPr>
                          <w:rFonts w:hint="eastAsia" w:ascii="新宋体" w:hAnsi="新宋体" w:eastAsia="新宋体" w:cs="新宋体"/>
                          <w:color w:val="000000"/>
                          <w:kern w:val="24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            </w:t>
      </w:r>
    </w:p>
    <w:p>
      <w:pPr>
        <w:tabs>
          <w:tab w:val="left" w:pos="1575"/>
        </w:tabs>
        <w:spacing w:line="240" w:lineRule="exact"/>
        <w:ind w:firstLine="2940" w:firstLineChars="1400"/>
        <w:rPr>
          <w:rFonts w:eastAsia="仿宋_GB2312"/>
        </w:rPr>
      </w:pPr>
    </w:p>
    <w:p>
      <w:pPr>
        <w:tabs>
          <w:tab w:val="left" w:pos="1575"/>
          <w:tab w:val="left" w:pos="3960"/>
        </w:tabs>
        <w:spacing w:line="240" w:lineRule="exact"/>
        <w:ind w:firstLine="2940" w:firstLineChars="1400"/>
        <w:rPr>
          <w:rFonts w:eastAsia="仿宋_GB2312"/>
        </w:rPr>
      </w:pPr>
      <w:r>
        <w:rPr>
          <w:rFonts w:hint="eastAsia" w:eastAsia="仿宋_GB2312"/>
        </w:rPr>
        <w:t xml:space="preserve">        </w:t>
      </w:r>
    </w:p>
    <w:p>
      <w:pPr>
        <w:tabs>
          <w:tab w:val="left" w:pos="1575"/>
          <w:tab w:val="left" w:pos="5400"/>
          <w:tab w:val="left" w:pos="6660"/>
        </w:tabs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          </w:t>
      </w:r>
    </w:p>
    <w:p>
      <w:pPr>
        <w:tabs>
          <w:tab w:val="left" w:pos="1575"/>
          <w:tab w:val="left" w:pos="2700"/>
          <w:tab w:val="left" w:pos="4860"/>
          <w:tab w:val="left" w:pos="5400"/>
          <w:tab w:val="left" w:pos="6660"/>
        </w:tabs>
        <w:rPr>
          <w:rFonts w:eastAsia="仿宋_GB2312"/>
          <w:sz w:val="32"/>
        </w:rPr>
      </w:pPr>
    </w:p>
    <w:p>
      <w:pPr>
        <w:tabs>
          <w:tab w:val="left" w:pos="1575"/>
          <w:tab w:val="left" w:pos="4860"/>
          <w:tab w:val="left" w:pos="5400"/>
        </w:tabs>
        <w:rPr>
          <w:rFonts w:eastAsia="仿宋_GB2312"/>
          <w:sz w:val="28"/>
          <w:szCs w:val="18"/>
        </w:rPr>
      </w:pPr>
    </w:p>
    <w:p>
      <w:pPr>
        <w:tabs>
          <w:tab w:val="left" w:pos="1575"/>
          <w:tab w:val="left" w:pos="5400"/>
          <w:tab w:val="left" w:pos="6660"/>
        </w:tabs>
        <w:rPr>
          <w:rFonts w:eastAsia="仿宋_GB2312"/>
          <w:sz w:val="32"/>
        </w:rPr>
      </w:pPr>
    </w:p>
    <w:p>
      <w:pPr>
        <w:tabs>
          <w:tab w:val="left" w:pos="1575"/>
          <w:tab w:val="left" w:pos="4860"/>
          <w:tab w:val="left" w:pos="5400"/>
        </w:tabs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354330</wp:posOffset>
                </wp:positionV>
                <wp:extent cx="4441825" cy="1141095"/>
                <wp:effectExtent l="6350" t="6350" r="9525" b="14605"/>
                <wp:wrapNone/>
                <wp:docPr id="1636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25" cy="1141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县民政局是临时救助工作审批责任主体，要全面审查相关材料，并按不低于10%的比例入户抽查。对符合规定条件的，需在2个工作日内完成审核审批。</w:t>
                            </w:r>
                            <w:r>
                              <w:rPr>
                                <w:rFonts w:hint="default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批准给予临时救助的，应同时确定救助方式和金额，并实施救助；不予批准的，需在2个工作日内，通过乡镇场书面告知申请人并说明理由。</w:t>
                            </w: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救助金额在2000元及以下的，县民政局可以委托乡镇场审批，乡镇场应将实施救助人员信息及时录入临时救助信息系统，将审批材料按月报县民政局备案。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4" o:spid="_x0000_s1026" o:spt="1" style="position:absolute;left:0pt;margin-left:-15.95pt;margin-top:27.9pt;height:89.85pt;width:349.75pt;z-index:251664384;mso-width-relative:page;mso-height-relative:page;" fillcolor="#FFFFFF" filled="t" stroked="t" coordsize="21600,21600" o:gfxdata="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N3bcN2AAAAAoBAAAPAAAAAAAAAAEAIAAAACIA&#10;AABkcnMvZG93bnJldi54bWxQSwECFAAUAAAACACHTuJAxMsCrEICAAC3BAAADgAAAAAAAAABACAA&#10;AAAnAQAAZHJzL2Uyb0RvYy54bWxQSwUGAAAAAAYABgBZAQAA2wUAAAAA&#10;">
                <v:fill type="gradient" on="t" color2="#FFFFFF" angle="90" focus="100%" focussize="0,0">
                  <o:fill type="gradientUnscaled" v:ext="backwardCompatible"/>
                </v:fill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县民政局是临时救助工作审批责任主体，要全面审查相关材料，并按不低于10%的比例入户抽查。对符合规定条件的，需在2个工作日内完成审核审批。</w:t>
                      </w:r>
                      <w:r>
                        <w:rPr>
                          <w:rFonts w:hint="default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批准给予临时救助的，应同时确定救助方式和金额，并实施救助；不予批准的，需在2个工作日内，通过乡镇场书面告知申请人并说明理由。</w:t>
                      </w: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救助金额在2000元及以下的，县民政局可以委托乡镇场审批，乡镇场应将实施救助人员信息及时录入临时救助信息系统，将审批材料按月报县民政局备案。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144780</wp:posOffset>
                </wp:positionV>
                <wp:extent cx="0" cy="212090"/>
                <wp:effectExtent l="38100" t="0" r="38100" b="16510"/>
                <wp:wrapNone/>
                <wp:docPr id="1637" name="Lin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0" o:spid="_x0000_s1026" o:spt="20" style="position:absolute;left:0pt;margin-left:77.95pt;margin-top:11.4pt;height:16.7pt;width:0pt;z-index:251670528;mso-width-relative:page;mso-height-relative:page;" filled="f" stroked="t" coordsize="21600,21600" o:gfxdata="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/7fNV2AAAAAkBAAAPAAAA&#10;AAAAAAEAIAAAACIAAABkcnMvZG93bnJldi54bWxQSwECFAAUAAAACACHTuJA/sNHWdwBAADVAwAA&#10;DgAAAAAAAAABACAAAAAn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58"/>
          <w:tab w:val="left" w:pos="3960"/>
          <w:tab w:val="left" w:pos="6660"/>
        </w:tabs>
        <w:rPr>
          <w:rFonts w:eastAsia="仿宋_GB2312"/>
          <w:szCs w:val="13"/>
        </w:rPr>
      </w:pPr>
      <w:r>
        <w:rPr>
          <w:rFonts w:hint="eastAsia" w:eastAsia="仿宋_GB2312"/>
          <w:sz w:val="32"/>
        </w:rPr>
        <w:tab/>
      </w:r>
    </w:p>
    <w:p>
      <w:pPr>
        <w:tabs>
          <w:tab w:val="left" w:pos="1575"/>
          <w:tab w:val="left" w:pos="3960"/>
          <w:tab w:val="left" w:pos="4860"/>
          <w:tab w:val="left" w:pos="5400"/>
        </w:tabs>
        <w:rPr>
          <w:rFonts w:eastAsia="仿宋_GB2312"/>
          <w:szCs w:val="13"/>
        </w:rPr>
      </w:pPr>
      <w:r>
        <w:rPr>
          <w:rFonts w:hint="eastAsia" w:eastAsia="仿宋_GB2312"/>
          <w:sz w:val="32"/>
        </w:rPr>
        <w:t xml:space="preserve">        </w:t>
      </w:r>
    </w:p>
    <w:p>
      <w:pPr>
        <w:tabs>
          <w:tab w:val="left" w:pos="1575"/>
          <w:tab w:val="left" w:pos="5400"/>
        </w:tabs>
        <w:rPr>
          <w:rFonts w:eastAsia="仿宋_GB2312"/>
          <w:sz w:val="32"/>
        </w:rPr>
      </w:pPr>
    </w:p>
    <w:p>
      <w:pPr>
        <w:tabs>
          <w:tab w:val="left" w:pos="1575"/>
          <w:tab w:val="left" w:pos="3960"/>
          <w:tab w:val="left" w:pos="5400"/>
        </w:tabs>
        <w:rPr>
          <w:rFonts w:eastAsia="仿宋_GB2312"/>
          <w:sz w:val="20"/>
        </w:rPr>
      </w:pPr>
    </w:p>
    <w:p>
      <w:pPr>
        <w:tabs>
          <w:tab w:val="left" w:pos="1575"/>
          <w:tab w:val="left" w:pos="3960"/>
          <w:tab w:val="left" w:pos="5400"/>
        </w:tabs>
        <w:rPr>
          <w:rFonts w:eastAsia="仿宋_GB2312"/>
          <w:sz w:val="20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112395</wp:posOffset>
                </wp:positionV>
                <wp:extent cx="8255" cy="223520"/>
                <wp:effectExtent l="32385" t="0" r="35560" b="5080"/>
                <wp:wrapNone/>
                <wp:docPr id="1638" name="Lin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35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2" o:spid="_x0000_s1026" o:spt="20" style="position:absolute;left:0pt;margin-left:153.55pt;margin-top:8.85pt;height:17.6pt;width:0.65pt;z-index:251665408;mso-width-relative:page;mso-height-relative:page;" filled="f" stroked="t" coordsize="21600,21600" o:gfxdata="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8Apkq2gAAAAkB&#10;AAAPAAAAAAAAAAEAIAAAACIAAABkcnMvZG93bnJldi54bWxQSwECFAAUAAAACACHTuJARewgHeAB&#10;AADY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575"/>
          <w:tab w:val="left" w:pos="3960"/>
          <w:tab w:val="left" w:pos="5400"/>
        </w:tabs>
        <w:spacing w:line="400" w:lineRule="exact"/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160020</wp:posOffset>
                </wp:positionV>
                <wp:extent cx="4431665" cy="662940"/>
                <wp:effectExtent l="6350" t="6350" r="19685" b="16510"/>
                <wp:wrapNone/>
                <wp:docPr id="1639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665" cy="66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审批通过的人员信息由乡镇场录入财政社会化发放系统，于2个工作日内上报实名台账，公示图片，县民政局将材料审核后报财政局，由财政局审批并打卡发放。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4" o:spid="_x0000_s1026" o:spt="1" style="position:absolute;left:0pt;margin-left:-17.05pt;margin-top:12.6pt;height:52.2pt;width:348.95pt;z-index:251666432;mso-width-relative:page;mso-height-relative:page;" fillcolor="#FFFFFF" filled="t" stroked="t" coordsize="21600,21600" o:gfxdata="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DfiffXAAAACgEAAA8AAAAAAAAAAQAgAAAAIgAAAGRy&#10;cy9kb3ducmV2LnhtbFBLAQIUABQAAAAIAIdO4kDsR356PwIAALYEAAAOAAAAAAAAAAEAIAAAACYB&#10;AABkcnMvZTJvRG9jLnhtbFBLBQYAAAAABgAGAFkBAADXBQAAAAA=&#10;">
                <v:fill type="gradient" on="t" color2="#FFFFFF" angle="90" focus="100%" focussize="0,0">
                  <o:fill type="gradientUnscaled" v:ext="backwardCompatible"/>
                </v:fill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审批通过的人员信息由乡镇场录入财政社会化发放系统，于2个工作日内上报实名台账，公示图片，县民政局将材料审核后报财政局，由财政局审批并打卡发放。</w:t>
                      </w:r>
                    </w:p>
                    <w:p>
                      <w:pPr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575"/>
          <w:tab w:val="left" w:pos="5400"/>
        </w:tabs>
        <w:spacing w:line="400" w:lineRule="exac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eastAsia="仿宋_GB2312"/>
          <w:sz w:val="32"/>
        </w:rPr>
        <w:t xml:space="preserve">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           </w:t>
      </w:r>
    </w:p>
    <w:p>
      <w:pPr>
        <w:rPr>
          <w:rFonts w:ascii="宋体" w:hAnsi="宋体"/>
          <w:b/>
          <w:szCs w:val="21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120650</wp:posOffset>
                </wp:positionV>
                <wp:extent cx="6350" cy="235585"/>
                <wp:effectExtent l="36195" t="0" r="33655" b="12065"/>
                <wp:wrapNone/>
                <wp:docPr id="1640" name="Lin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355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2" o:spid="_x0000_s1026" o:spt="20" style="position:absolute;left:0pt;flip:x;margin-left:153.2pt;margin-top:9.5pt;height:18.55pt;width:0.5pt;z-index:251667456;mso-width-relative:page;mso-height-relative:page;" filled="f" stroked="t" coordsize="21600,21600" o:gfxdata="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zQetkA&#10;AAAJAQAADwAAAAAAAAABACAAAAAiAAAAZHJzL2Rvd25yZXYueG1sUEsBAhQAFAAAAAgAh07iQL5p&#10;X0blAQAA4g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b/>
          <w:szCs w:val="21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186055</wp:posOffset>
                </wp:positionV>
                <wp:extent cx="4394200" cy="678180"/>
                <wp:effectExtent l="6350" t="6350" r="19050" b="20320"/>
                <wp:wrapNone/>
                <wp:docPr id="1641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678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 w:hAnsiTheme="minorEastAsia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 w:eastAsia="zh-CN"/>
                              </w:rPr>
                              <w:t>获得临时救助居民的情况，应当在救助对象户籍所在地（或居住地）的村（居）民委员会公示栏公示30天。</w:t>
                            </w:r>
                          </w:p>
                          <w:p>
                            <w:pPr>
                              <w:rPr>
                                <w:rFonts w:hint="eastAsia" w:ascii="新宋体" w:hAnsi="新宋体" w:eastAsia="新宋体" w:cs="新宋体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4" o:spid="_x0000_s1026" o:spt="1" style="position:absolute;left:0pt;margin-left:-16.8pt;margin-top:14.65pt;height:53.4pt;width:346pt;z-index:251668480;mso-width-relative:page;mso-height-relative:page;" fillcolor="#FFFFFF" filled="t" stroked="t" coordsize="21600,21600" o:gfxdata="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jHTDtcAAAAKAQAADwAAAAAAAAABACAAAAAiAAAAZHJz&#10;L2Rvd25yZXYueG1sUEsBAhQAFAAAAAgAh07iQFiVemo+AgAAtgQAAA4AAAAAAAAAAQAgAAAAJgEA&#10;AGRycy9lMm9Eb2MueG1sUEsFBgAAAAAGAAYAWQEAANYFAAAAAA==&#10;">
                <v:fill type="gradient" on="t" color2="#FFFFFF" angle="90" focus="100%" focussize="0,0">
                  <o:fill type="gradientUnscaled" v:ext="backwardCompatible"/>
                </v:fill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eastAsia="方正仿宋_GBK" w:hAnsiTheme="minorEastAsia" w:cstheme="minorBidi"/>
                          <w:color w:val="000000"/>
                          <w:kern w:val="24"/>
                          <w:sz w:val="16"/>
                          <w:szCs w:val="16"/>
                          <w:lang w:val="en-US" w:eastAsia="zh-CN"/>
                        </w:rPr>
                        <w:t>获得临时救助居民的情况，应当在救助对象户籍所在地（或居住地）的村（居）民委员会公示栏公示30天。</w:t>
                      </w:r>
                    </w:p>
                    <w:p>
                      <w:pPr>
                        <w:rPr>
                          <w:rFonts w:hint="eastAsia" w:ascii="新宋体" w:hAnsi="新宋体" w:eastAsia="新宋体" w:cs="新宋体"/>
                          <w:szCs w:val="21"/>
                        </w:rPr>
                      </w:pPr>
                    </w:p>
                    <w:p>
                      <w:pPr>
                        <w:rPr>
                          <w:rFonts w:ascii="仿宋_GB2312" w:hAnsi="仿宋_GB2312" w:eastAsia="仿宋_GB2312" w:cs="仿宋_GB231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黑体_GBK" w:eastAsia="方正黑体_GBK"/>
          <w:color w:val="00000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tabs>
          <w:tab w:val="left" w:pos="1575"/>
          <w:tab w:val="left" w:pos="5400"/>
        </w:tabs>
        <w:kinsoku/>
        <w:wordWrap/>
        <w:overflowPunct/>
        <w:topLinePunct w:val="0"/>
        <w:bidi w:val="0"/>
        <w:snapToGrid/>
        <w:spacing w:line="340" w:lineRule="exact"/>
        <w:ind w:left="1600" w:hanging="1200" w:hangingChars="5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政策依据:《焉耆县困难家庭临时救助实施办法（试行）》焉政办发〔2020〕14号文件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办理时限：自受理之日起1月内办结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9954E0D"/>
    <w:rsid w:val="0AFA5870"/>
    <w:rsid w:val="0C4325E9"/>
    <w:rsid w:val="0FD61CDB"/>
    <w:rsid w:val="12AC38F3"/>
    <w:rsid w:val="13CC3B21"/>
    <w:rsid w:val="15712BD2"/>
    <w:rsid w:val="1E2C58E8"/>
    <w:rsid w:val="1EE44415"/>
    <w:rsid w:val="201900EE"/>
    <w:rsid w:val="225B49EE"/>
    <w:rsid w:val="22A04AF7"/>
    <w:rsid w:val="23F23130"/>
    <w:rsid w:val="240864B0"/>
    <w:rsid w:val="261750D0"/>
    <w:rsid w:val="2A6745D9"/>
    <w:rsid w:val="2B3E30FF"/>
    <w:rsid w:val="2CB25B52"/>
    <w:rsid w:val="2CDF621C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924528A"/>
    <w:rsid w:val="4A1706AD"/>
    <w:rsid w:val="4A914BA1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29848C7"/>
    <w:rsid w:val="63356DBA"/>
    <w:rsid w:val="656B238C"/>
    <w:rsid w:val="6C07486C"/>
    <w:rsid w:val="6FD63D9F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169</Characters>
  <Lines>1</Lines>
  <Paragraphs>1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964D5BC7D9BA4633B5CA354255386ACC_13</vt:lpwstr>
  </property>
</Properties>
</file>